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E1F" w:rsidRPr="004432C9" w:rsidRDefault="00C71999">
      <w:pPr>
        <w:rPr>
          <w:rFonts w:ascii="AR P丸ゴシック体M" w:eastAsia="AR P丸ゴシック体M"/>
        </w:rPr>
      </w:pPr>
      <w:r w:rsidRPr="005D3E0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59.8pt;margin-top:36.05pt;width:453.75pt;height:126.4pt;z-index:251659264" strokecolor="#e36c0a [2409]">
            <v:shadow on="t" color="#fabf8f [1945]" opacity=".5" offset="6pt,-6pt"/>
            <v:textbox inset="5.85pt,.7pt,5.85pt,.7pt">
              <w:txbxContent>
                <w:p w:rsidR="00A36956" w:rsidRDefault="005D3E0B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34.5pt;height:56.95pt" fillcolor="yellow" stroked="f">
                        <v:fill color2="#f93" angle="-135" focusposition=".5,.5" focussize="" focus="100%" type="gradientRadial">
                          <o:fill v:ext="view" type="gradientCenter"/>
                        </v:fill>
                        <v:shadow on="t" color="silver" opacity="52429f"/>
                        <v:textpath style="font-family:&quot;ＭＳ Ｐゴシック&quot;;v-text-reverse:t;v-text-kern:t" trim="t" fitpath="t" string="お堀の灯り"/>
                      </v:shape>
                    </w:pict>
                  </w:r>
                </w:p>
                <w:p w:rsidR="00A36956" w:rsidRPr="004432C9" w:rsidRDefault="00A36956" w:rsidP="007022F4">
                  <w:pPr>
                    <w:jc w:val="right"/>
                    <w:rPr>
                      <w:rFonts w:ascii="AR P丸ゴシック体M" w:eastAsia="AR P丸ゴシック体M"/>
                      <w:b/>
                      <w:color w:val="E36C0A" w:themeColor="accent6" w:themeShade="BF"/>
                    </w:rPr>
                  </w:pPr>
                  <w:r>
                    <w:rPr>
                      <w:rFonts w:hint="eastAsia"/>
                    </w:rPr>
                    <w:t xml:space="preserve">　　　　　　　　　　　　</w:t>
                  </w:r>
                  <w:r w:rsidRPr="004432C9">
                    <w:rPr>
                      <w:rFonts w:ascii="AR P丸ゴシック体M" w:eastAsia="AR P丸ゴシック体M" w:hint="eastAsia"/>
                    </w:rPr>
                    <w:t xml:space="preserve">　</w:t>
                  </w:r>
                  <w:r w:rsidRPr="004432C9">
                    <w:rPr>
                      <w:rFonts w:ascii="AR P丸ゴシック体M" w:eastAsia="AR P丸ゴシック体M" w:hint="eastAsia"/>
                      <w:b/>
                      <w:color w:val="E36C0A" w:themeColor="accent6" w:themeShade="BF"/>
                    </w:rPr>
                    <w:t>主催：福井城址お堀の灯り実行委員会</w:t>
                  </w:r>
                  <w:r w:rsidR="007022F4" w:rsidRPr="004432C9">
                    <w:rPr>
                      <w:rFonts w:ascii="AR P丸ゴシック体M" w:eastAsia="AR P丸ゴシック体M" w:hint="eastAsia"/>
                      <w:b/>
                      <w:color w:val="E36C0A" w:themeColor="accent6" w:themeShade="BF"/>
                    </w:rPr>
                    <w:t xml:space="preserve">　</w:t>
                  </w:r>
                </w:p>
                <w:p w:rsidR="00C71999" w:rsidRDefault="00A36956" w:rsidP="007022F4">
                  <w:pPr>
                    <w:jc w:val="right"/>
                    <w:rPr>
                      <w:rFonts w:ascii="AR P丸ゴシック体M" w:eastAsia="AR P丸ゴシック体M" w:hint="eastAsia"/>
                      <w:b/>
                      <w:color w:val="E36C0A" w:themeColor="accent6" w:themeShade="BF"/>
                    </w:rPr>
                  </w:pPr>
                  <w:r w:rsidRPr="004432C9">
                    <w:rPr>
                      <w:rFonts w:ascii="AR P丸ゴシック体M" w:eastAsia="AR P丸ゴシック体M" w:hint="eastAsia"/>
                      <w:b/>
                      <w:color w:val="E36C0A" w:themeColor="accent6" w:themeShade="BF"/>
                    </w:rPr>
                    <w:t xml:space="preserve">　　　　　　　　　　　　　Aブロック　順化小学校</w:t>
                  </w:r>
                  <w:r w:rsidR="007022F4" w:rsidRPr="004432C9">
                    <w:rPr>
                      <w:rFonts w:ascii="AR P丸ゴシック体M" w:eastAsia="AR P丸ゴシック体M" w:hint="eastAsia"/>
                      <w:b/>
                      <w:color w:val="E36C0A" w:themeColor="accent6" w:themeShade="BF"/>
                    </w:rPr>
                    <w:t xml:space="preserve">　参加</w:t>
                  </w:r>
                </w:p>
                <w:p w:rsidR="00C71999" w:rsidRPr="00C71999" w:rsidRDefault="00C71999" w:rsidP="007022F4">
                  <w:pPr>
                    <w:jc w:val="right"/>
                    <w:rPr>
                      <w:rFonts w:ascii="AR P丸ゴシック体M" w:eastAsia="AR P丸ゴシック体M" w:hint="eastAsia"/>
                      <w:b/>
                      <w:color w:val="E36C0A" w:themeColor="accent6" w:themeShade="BF"/>
                    </w:rPr>
                  </w:pPr>
                  <w:r w:rsidRPr="00C71999">
                    <w:rPr>
                      <w:rFonts w:ascii="AR P丸ゴシック体M" w:eastAsia="AR P丸ゴシック体M" w:hint="eastAsia"/>
                      <w:b/>
                      <w:color w:val="E36C0A" w:themeColor="accent6" w:themeShade="BF"/>
                      <w:kern w:val="0"/>
                    </w:rPr>
                    <w:t>地域教育力活性化事業</w:t>
                  </w:r>
                </w:p>
                <w:p w:rsidR="00A36956" w:rsidRDefault="00A36956" w:rsidP="007022F4">
                  <w:pPr>
                    <w:jc w:val="right"/>
                  </w:pPr>
                  <w:r w:rsidRPr="004432C9">
                    <w:rPr>
                      <w:rFonts w:ascii="AR P丸ゴシック体M" w:eastAsia="AR P丸ゴシック体M" w:hint="eastAsia"/>
                      <w:b/>
                      <w:color w:val="E36C0A" w:themeColor="accent6" w:themeShade="BF"/>
                    </w:rPr>
                    <w:t xml:space="preserve">　　　</w:t>
                  </w:r>
                  <w:r w:rsidRPr="004432C9">
                    <w:rPr>
                      <w:rFonts w:ascii="AR P丸ゴシック体M" w:eastAsia="AR P丸ゴシック体M" w:hint="eastAsia"/>
                    </w:rPr>
                    <w:t xml:space="preserve">　　　　　</w:t>
                  </w:r>
                  <w:r>
                    <w:rPr>
                      <w:rFonts w:hint="eastAsia"/>
                    </w:rPr>
                    <w:t xml:space="preserve">　　　　　</w:t>
                  </w:r>
                </w:p>
              </w:txbxContent>
            </v:textbox>
          </v:shape>
        </w:pict>
      </w:r>
      <w:r w:rsidR="005D3E0B" w:rsidRPr="005D3E0B">
        <w:rPr>
          <w:noProof/>
        </w:rPr>
        <w:pict>
          <v:roundrect id="_x0000_s1030" style="position:absolute;left:0;text-align:left;margin-left:51.95pt;margin-top:170.8pt;width:715.8pt;height:379.25pt;z-index:-251657729" arcsize="10923f" strokecolor="white [3212]">
            <v:textbox inset="5.85pt,.7pt,5.85pt,.7pt"/>
          </v:roundrect>
        </w:pict>
      </w:r>
      <w:r w:rsidR="005D3E0B" w:rsidRPr="005D3E0B">
        <w:rPr>
          <w:noProof/>
        </w:rPr>
        <w:pict>
          <v:shape id="_x0000_s1028" type="#_x0000_t202" style="position:absolute;left:0;text-align:left;margin-left:633.8pt;margin-top:9.25pt;width:185.85pt;height:143.15pt;z-index:251660288" strokecolor="white [3212]">
            <v:textbox style="mso-next-textbox:#_x0000_s1028" inset="5.85pt,.7pt,5.85pt,.7pt">
              <w:txbxContent>
                <w:p w:rsidR="007022F4" w:rsidRDefault="007022F4">
                  <w:r>
                    <w:rPr>
                      <w:noProof/>
                    </w:rPr>
                    <w:drawing>
                      <wp:inline distT="0" distB="0" distL="0" distR="0">
                        <wp:extent cx="2224338" cy="1633862"/>
                        <wp:effectExtent l="19050" t="0" r="4512" b="0"/>
                        <wp:docPr id="9" name="図 9" descr="C:\Users\sato\Documents\お堀の灯り\M15601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sato\Documents\お堀の灯り\M15601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5446" cy="1642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D3E0B" w:rsidRPr="005D3E0B">
        <w:rPr>
          <w:noProof/>
        </w:rPr>
        <w:pict>
          <v:roundrect id="_x0000_s1026" style="position:absolute;left:0;text-align:left;margin-left:17.6pt;margin-top:18.45pt;width:783.65pt;height:549.2pt;z-index:-251658240" arcsize="10923f" fillcolor="#69f" strokecolor="#60c" strokeweight="6pt">
            <v:fill r:id="rId7" o:title="デニム" rotate="t" type="tile"/>
            <v:textbox inset="5.85pt,.7pt,5.85pt,.7pt"/>
          </v:roundrect>
        </w:pict>
      </w:r>
      <w:r w:rsidR="00A36956">
        <w:rPr>
          <w:noProof/>
        </w:rPr>
        <w:drawing>
          <wp:inline distT="0" distB="0" distL="0" distR="0">
            <wp:extent cx="1682160" cy="2355970"/>
            <wp:effectExtent l="19050" t="0" r="0" b="0"/>
            <wp:docPr id="1" name="図 1" descr="C:\Users\sato\Documents\お堀の灯り\M156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o\Documents\お堀の灯り\M1560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22" cy="235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1F2B">
        <w:rPr>
          <w:rFonts w:hint="eastAsia"/>
        </w:rPr>
        <w:t xml:space="preserve">　　　　　</w:t>
      </w:r>
      <w:r w:rsidR="00B26E1F" w:rsidRPr="004432C9">
        <w:rPr>
          <w:rFonts w:ascii="AR P丸ゴシック体M" w:eastAsia="AR P丸ゴシック体M" w:hint="eastAsia"/>
        </w:rPr>
        <w:t>7月20日（土）、夕刻より福井城址と周辺の散策路にて「お堀の灯り」が開催されました。</w:t>
      </w:r>
    </w:p>
    <w:p w:rsidR="00B26E1F" w:rsidRPr="004432C9" w:rsidRDefault="00B26E1F">
      <w:pPr>
        <w:rPr>
          <w:rFonts w:ascii="AR P丸ゴシック体M" w:eastAsia="AR P丸ゴシック体M"/>
        </w:rPr>
      </w:pPr>
      <w:r w:rsidRPr="004432C9">
        <w:rPr>
          <w:rFonts w:ascii="AR P丸ゴシック体M" w:eastAsia="AR P丸ゴシック体M" w:hint="eastAsia"/>
        </w:rPr>
        <w:t xml:space="preserve">　　　　　　　　　　</w:t>
      </w:r>
      <w:r w:rsidR="00951F2B" w:rsidRPr="004432C9">
        <w:rPr>
          <w:rFonts w:ascii="AR P丸ゴシック体M" w:eastAsia="AR P丸ゴシック体M" w:hint="eastAsia"/>
        </w:rPr>
        <w:t xml:space="preserve">　　　　　　　 </w:t>
      </w:r>
      <w:r w:rsidRPr="004432C9">
        <w:rPr>
          <w:rFonts w:ascii="AR P丸ゴシック体M" w:eastAsia="AR P丸ゴシック体M" w:hint="eastAsia"/>
        </w:rPr>
        <w:t>福井市PTA連合会　Aブロックの順化小学校も約20の参加団体の一員としてプロジェクトに参加しました。</w:t>
      </w:r>
    </w:p>
    <w:p w:rsidR="00B26E1F" w:rsidRPr="004432C9" w:rsidRDefault="00951F2B" w:rsidP="005C7279">
      <w:pPr>
        <w:ind w:firstLineChars="1700" w:firstLine="3570"/>
        <w:rPr>
          <w:rFonts w:ascii="AR P丸ゴシック体M" w:eastAsia="AR P丸ゴシック体M"/>
        </w:rPr>
      </w:pPr>
      <w:r w:rsidRPr="004432C9">
        <w:rPr>
          <w:rFonts w:ascii="AR P丸ゴシック体M" w:eastAsia="AR P丸ゴシック体M" w:hint="eastAsia"/>
        </w:rPr>
        <w:t xml:space="preserve"> </w:t>
      </w:r>
      <w:r w:rsidR="00B26E1F" w:rsidRPr="004432C9">
        <w:rPr>
          <w:rFonts w:ascii="AR P丸ゴシック体M" w:eastAsia="AR P丸ゴシック体M" w:hint="eastAsia"/>
        </w:rPr>
        <w:t>その様子を紹介したいと思います。</w:t>
      </w:r>
    </w:p>
    <w:p w:rsidR="00B26E1F" w:rsidRPr="004432C9" w:rsidRDefault="00B26E1F">
      <w:pPr>
        <w:rPr>
          <w:rFonts w:ascii="AR P丸ゴシック体M" w:eastAsia="AR P丸ゴシック体M"/>
        </w:rPr>
      </w:pPr>
    </w:p>
    <w:p w:rsidR="00C71999" w:rsidRDefault="00B26E1F" w:rsidP="00C71999">
      <w:pPr>
        <w:rPr>
          <w:rFonts w:ascii="AR P丸ゴシック体M" w:eastAsia="AR P丸ゴシック体M"/>
        </w:rPr>
      </w:pPr>
      <w:r w:rsidRPr="004432C9">
        <w:rPr>
          <w:rFonts w:ascii="AR P丸ゴシック体M" w:eastAsia="AR P丸ゴシック体M" w:hint="eastAsia"/>
        </w:rPr>
        <w:t xml:space="preserve">　　　　　　　　　　</w:t>
      </w:r>
      <w:r w:rsidR="00C71999" w:rsidRPr="004432C9">
        <w:rPr>
          <w:rFonts w:ascii="AR P丸ゴシック体M" w:eastAsia="AR P丸ゴシック体M" w:hint="eastAsia"/>
        </w:rPr>
        <w:t>◆「福井城址お堀の灯り」は、</w:t>
      </w:r>
      <w:r w:rsidR="00C71999">
        <w:rPr>
          <w:rFonts w:ascii="AR P丸ゴシック体M" w:eastAsia="AR P丸ゴシック体M" w:hint="eastAsia"/>
        </w:rPr>
        <w:t>今年で４</w:t>
      </w:r>
      <w:r w:rsidR="00C71999" w:rsidRPr="004432C9">
        <w:rPr>
          <w:rFonts w:ascii="AR P丸ゴシック体M" w:eastAsia="AR P丸ゴシック体M" w:hint="eastAsia"/>
        </w:rPr>
        <w:t>回目になります。築城以来の往時</w:t>
      </w:r>
      <w:r w:rsidR="00C71999">
        <w:rPr>
          <w:rFonts w:ascii="AR P丸ゴシック体M" w:eastAsia="AR P丸ゴシック体M" w:hint="eastAsia"/>
        </w:rPr>
        <w:t>を偲び、また、空襲や震災などで亡くなった人々を鎮魂し、</w:t>
      </w:r>
    </w:p>
    <w:p w:rsidR="00C71999" w:rsidRDefault="00C71999" w:rsidP="00C71999">
      <w:pPr>
        <w:ind w:firstLineChars="1100" w:firstLine="2310"/>
        <w:rPr>
          <w:rFonts w:ascii="AR P丸ゴシック体M" w:eastAsia="AR P丸ゴシック体M"/>
        </w:rPr>
      </w:pPr>
      <w:r>
        <w:rPr>
          <w:rFonts w:ascii="AR P丸ゴシック体M" w:eastAsia="AR P丸ゴシック体M" w:hint="eastAsia"/>
        </w:rPr>
        <w:t>市民が参加して、</w:t>
      </w:r>
      <w:r w:rsidRPr="004432C9">
        <w:rPr>
          <w:rFonts w:ascii="AR P丸ゴシック体M" w:eastAsia="AR P丸ゴシック体M" w:hint="eastAsia"/>
        </w:rPr>
        <w:t>福井のまちづくりを推進するものです。福井空襲は昭和20年（1945）7月19日、福井震災は昭和23年（1948）6月28日に</w:t>
      </w:r>
    </w:p>
    <w:p w:rsidR="00C71999" w:rsidRPr="004432C9" w:rsidRDefault="00C71999" w:rsidP="00C71999">
      <w:pPr>
        <w:ind w:firstLineChars="1100" w:firstLine="2310"/>
        <w:rPr>
          <w:rFonts w:ascii="AR P丸ゴシック体M" w:eastAsia="AR P丸ゴシック体M"/>
        </w:rPr>
      </w:pPr>
      <w:r w:rsidRPr="004432C9">
        <w:rPr>
          <w:rFonts w:ascii="AR P丸ゴシック体M" w:eastAsia="AR P丸ゴシック体M" w:hint="eastAsia"/>
        </w:rPr>
        <w:t>起きました。当時、お堀に難を逃れようとして、多くの人が飛び込み亡くなったそうです。</w:t>
      </w:r>
    </w:p>
    <w:p w:rsidR="00C71999" w:rsidRDefault="00C71999" w:rsidP="00C71999">
      <w:pPr>
        <w:ind w:firstLineChars="1100" w:firstLine="2310"/>
        <w:rPr>
          <w:rFonts w:ascii="AR P丸ゴシック体M" w:eastAsia="AR P丸ゴシック体M"/>
        </w:rPr>
      </w:pPr>
      <w:r w:rsidRPr="004432C9">
        <w:rPr>
          <w:rFonts w:ascii="AR P丸ゴシック体M" w:eastAsia="AR P丸ゴシック体M" w:hint="eastAsia"/>
        </w:rPr>
        <w:t>屋台などで賑わう広場の真ん中には、献花台が設けられました。</w:t>
      </w:r>
    </w:p>
    <w:p w:rsidR="00C71999" w:rsidRPr="004432C9" w:rsidRDefault="00C71999" w:rsidP="00C71999">
      <w:pPr>
        <w:ind w:firstLineChars="1100" w:firstLine="2310"/>
        <w:rPr>
          <w:rFonts w:ascii="AR P丸ゴシック体M" w:eastAsia="AR P丸ゴシック体M"/>
        </w:rPr>
      </w:pPr>
      <w:r w:rsidRPr="004432C9">
        <w:rPr>
          <w:rFonts w:ascii="AR P丸ゴシック体M" w:eastAsia="AR P丸ゴシック体M" w:hint="eastAsia"/>
        </w:rPr>
        <w:t>震災からは今年で65年目になります。順化公民館では「福井空襲・震災展」が行われ、</w:t>
      </w:r>
      <w:r>
        <w:rPr>
          <w:rFonts w:ascii="AR P丸ゴシック体M" w:eastAsia="AR P丸ゴシック体M" w:hint="eastAsia"/>
        </w:rPr>
        <w:t>拝見することで鎮魂の気持ちが深まりました。</w:t>
      </w:r>
    </w:p>
    <w:p w:rsidR="005C7279" w:rsidRDefault="005D3E0B" w:rsidP="00C71999">
      <w:r>
        <w:rPr>
          <w:noProof/>
        </w:rPr>
        <w:pict>
          <v:shape id="_x0000_s1032" type="#_x0000_t202" style="position:absolute;left:0;text-align:left;margin-left:452.2pt;margin-top:3.8pt;width:311.2pt;height:18.8pt;z-index:251662336" strokecolor="white [3212]">
            <v:textbox inset="5.85pt,.7pt,5.85pt,.7pt">
              <w:txbxContent>
                <w:p w:rsidR="000F5CD8" w:rsidRPr="000F5CD8" w:rsidRDefault="000F5CD8" w:rsidP="00FE133C">
                  <w:pPr>
                    <w:spacing w:line="0" w:lineRule="atLeast"/>
                    <w:ind w:firstLineChars="100" w:firstLine="180"/>
                    <w:rPr>
                      <w:rFonts w:ascii="AR P丸ゴシック体M" w:eastAsia="AR P丸ゴシック体M"/>
                      <w:color w:val="92CDDC" w:themeColor="accent5" w:themeTint="99"/>
                      <w:sz w:val="18"/>
                      <w:szCs w:val="18"/>
                    </w:rPr>
                  </w:pPr>
                  <w:r w:rsidRPr="000F5CD8">
                    <w:rPr>
                      <w:rFonts w:ascii="AR P丸ゴシック体M" w:eastAsia="AR P丸ゴシック体M" w:hint="eastAsia"/>
                      <w:color w:val="92CDDC" w:themeColor="accent5" w:themeTint="99"/>
                      <w:sz w:val="18"/>
                      <w:szCs w:val="18"/>
                    </w:rPr>
                    <w:t>当時15歳だった少年はお堀の遺体を運び出す仕事に動員されました。</w:t>
                  </w:r>
                </w:p>
              </w:txbxContent>
            </v:textbox>
          </v:shape>
        </w:pict>
      </w:r>
    </w:p>
    <w:p w:rsidR="005C7279" w:rsidRDefault="005D3E0B" w:rsidP="003D5034">
      <w:pPr>
        <w:ind w:firstLineChars="1100" w:firstLine="2310"/>
      </w:pPr>
      <w:r>
        <w:rPr>
          <w:noProof/>
        </w:rPr>
        <w:pict>
          <v:shape id="_x0000_s1031" type="#_x0000_t202" style="position:absolute;left:0;text-align:left;margin-left:114.75pt;margin-top:.65pt;width:165.7pt;height:18.4pt;z-index:251661312" strokecolor="white [3212]">
            <v:textbox inset="5.85pt,.7pt,5.85pt,.7pt">
              <w:txbxContent>
                <w:p w:rsidR="000F5CD8" w:rsidRPr="000F5CD8" w:rsidRDefault="000F5CD8">
                  <w:pPr>
                    <w:rPr>
                      <w:rFonts w:ascii="AR P丸ゴシック体M" w:eastAsia="AR P丸ゴシック体M"/>
                      <w:color w:val="92CDDC" w:themeColor="accent5" w:themeTint="99"/>
                      <w:sz w:val="20"/>
                      <w:szCs w:val="20"/>
                    </w:rPr>
                  </w:pPr>
                  <w:r>
                    <w:rPr>
                      <w:rFonts w:hint="eastAsia"/>
                    </w:rPr>
                    <w:t xml:space="preserve">　　　　　　</w:t>
                  </w:r>
                  <w:r w:rsidRPr="000F5CD8">
                    <w:rPr>
                      <w:rFonts w:ascii="AR P丸ゴシック体M" w:eastAsia="AR P丸ゴシック体M" w:hint="eastAsia"/>
                      <w:color w:val="92CDDC" w:themeColor="accent5" w:themeTint="99"/>
                      <w:sz w:val="20"/>
                      <w:szCs w:val="20"/>
                    </w:rPr>
                    <w:t>献花台</w:t>
                  </w:r>
                </w:p>
              </w:txbxContent>
            </v:textbox>
          </v:shape>
        </w:pict>
      </w:r>
      <w:r w:rsidR="000F5CD8">
        <w:rPr>
          <w:noProof/>
        </w:rPr>
        <w:drawing>
          <wp:inline distT="0" distB="0" distL="0" distR="0">
            <wp:extent cx="2581901" cy="1935126"/>
            <wp:effectExtent l="19050" t="0" r="8899" b="0"/>
            <wp:docPr id="6" name="図 23" descr="C:\Users\sato\Documents\お堀の灯り\M156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to\Documents\お堀の灯り\M1560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94" cy="193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CD8">
        <w:rPr>
          <w:noProof/>
        </w:rPr>
        <w:drawing>
          <wp:inline distT="0" distB="0" distL="0" distR="0">
            <wp:extent cx="2192522" cy="1361682"/>
            <wp:effectExtent l="19050" t="0" r="0" b="0"/>
            <wp:docPr id="7" name="図 27" descr="C:\Users\sato\Documents\お堀の灯り\M15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to\Documents\お堀の灯り\M1560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11" cy="136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CD8">
        <w:rPr>
          <w:noProof/>
        </w:rPr>
        <w:drawing>
          <wp:inline distT="0" distB="0" distL="0" distR="0">
            <wp:extent cx="3064392" cy="2227996"/>
            <wp:effectExtent l="19050" t="0" r="2658" b="0"/>
            <wp:docPr id="8" name="図 28" descr="C:\Users\sato\Documents\お堀の灯り\M156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to\Documents\お堀の灯り\M1560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92" cy="223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CD8" w:rsidRDefault="005D3E0B" w:rsidP="003D5034">
      <w:pPr>
        <w:ind w:firstLineChars="1100" w:firstLine="2310"/>
      </w:pPr>
      <w:r>
        <w:rPr>
          <w:noProof/>
        </w:rPr>
        <w:pict>
          <v:shape id="_x0000_s1033" type="#_x0000_t202" style="position:absolute;left:0;text-align:left;margin-left:207.45pt;margin-top:5pt;width:404.35pt;height:19.25pt;z-index:251663360" strokecolor="white [3212]">
            <v:textbox inset="5.85pt,.7pt,5.85pt,.7pt">
              <w:txbxContent>
                <w:p w:rsidR="00107AE9" w:rsidRPr="00FE133C" w:rsidRDefault="00107AE9" w:rsidP="00107AE9">
                  <w:pPr>
                    <w:jc w:val="center"/>
                    <w:rPr>
                      <w:rFonts w:ascii="AR P丸ゴシック体M" w:eastAsia="AR P丸ゴシック体M"/>
                      <w:sz w:val="24"/>
                      <w:szCs w:val="24"/>
                    </w:rPr>
                  </w:pPr>
                  <w:r w:rsidRPr="00FE133C">
                    <w:rPr>
                      <w:rFonts w:ascii="AR P丸ゴシック体M" w:eastAsia="AR P丸ゴシック体M" w:hint="eastAsia"/>
                      <w:sz w:val="24"/>
                      <w:szCs w:val="24"/>
                    </w:rPr>
                    <w:t>心から鎮魂の意をささげて、「お堀の灯り」は今年も行われました。</w:t>
                  </w:r>
                </w:p>
              </w:txbxContent>
            </v:textbox>
          </v:shape>
        </w:pict>
      </w:r>
    </w:p>
    <w:p w:rsidR="00142C4B" w:rsidRDefault="005D3E0B" w:rsidP="00142C4B">
      <w:r>
        <w:rPr>
          <w:noProof/>
        </w:rPr>
        <w:lastRenderedPageBreak/>
        <w:pict>
          <v:roundrect id="_x0000_s1036" style="position:absolute;left:0;text-align:left;margin-left:4.2pt;margin-top:3.55pt;width:805.4pt;height:563.45pt;z-index:-251652096" arcsize="10923f" fillcolor="#69f" strokecolor="#60c" strokeweight="6pt">
            <v:fill r:id="rId7" o:title="デニム" rotate="t" type="tile"/>
            <v:textbox inset="5.85pt,.7pt,5.85pt,.7pt"/>
          </v:roundrect>
        </w:pict>
      </w:r>
    </w:p>
    <w:p w:rsidR="00142C4B" w:rsidRDefault="005D3E0B" w:rsidP="00142C4B">
      <w:r>
        <w:rPr>
          <w:noProof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9" type="#_x0000_t74" style="position:absolute;left:0;text-align:left;margin-left:154.8pt;margin-top:212.25pt;width:404.5pt;height:346.1pt;rotation:180;z-index:-251649024" fillcolor="#f90" strokecolor="#e36c0a [2409]" strokeweight="2.25pt">
            <v:fill color2="#ff9" rotate="t" focus="100%" type="gradient"/>
            <v:textbox inset="5.85pt,.7pt,5.85pt,.7pt"/>
          </v:shape>
        </w:pict>
      </w:r>
      <w:r>
        <w:rPr>
          <w:noProof/>
        </w:rPr>
        <w:pict>
          <v:oval id="_x0000_s1037" style="position:absolute;left:0;text-align:left;margin-left:673.3pt;margin-top:1.7pt;width:144.8pt;height:34.35pt;z-index:251665408" strokecolor="yellow" strokeweight="6pt">
            <v:stroke dashstyle="1 1" endcap="round"/>
            <v:textbox inset="5.85pt,.7pt,5.85pt,.7pt"/>
          </v:oval>
        </w:pict>
      </w:r>
      <w:r>
        <w:rPr>
          <w:noProof/>
        </w:rPr>
        <w:pict>
          <v:shape id="_x0000_s1038" type="#_x0000_t202" style="position:absolute;left:0;text-align:left;margin-left:680.55pt;margin-top:10pt;width:124.7pt;height:18.45pt;z-index:251666432" strokecolor="white [3212]">
            <v:textbox inset="5.85pt,.7pt,5.85pt,.7pt">
              <w:txbxContent>
                <w:p w:rsidR="006B50EB" w:rsidRPr="006B50EB" w:rsidRDefault="006B50EB">
                  <w:pPr>
                    <w:rPr>
                      <w:rFonts w:ascii="AR P丸ゴシック体M" w:eastAsia="AR P丸ゴシック体M"/>
                    </w:rPr>
                  </w:pPr>
                  <w:r w:rsidRPr="006B50EB">
                    <w:rPr>
                      <w:rFonts w:ascii="AR P丸ゴシック体M" w:eastAsia="AR P丸ゴシック体M" w:hint="eastAsia"/>
                    </w:rPr>
                    <w:t>お堀の水面に揺れる灯り</w:t>
                  </w:r>
                </w:p>
              </w:txbxContent>
            </v:textbox>
          </v:shape>
        </w:pict>
      </w:r>
      <w:r w:rsidR="00142C4B">
        <w:rPr>
          <w:rFonts w:hint="eastAsia"/>
        </w:rPr>
        <w:t xml:space="preserve">　　</w:t>
      </w:r>
      <w:r w:rsidR="006B50EB">
        <w:rPr>
          <w:noProof/>
        </w:rPr>
        <w:drawing>
          <wp:inline distT="0" distB="0" distL="0" distR="0">
            <wp:extent cx="1978601" cy="2571490"/>
            <wp:effectExtent l="19050" t="0" r="2599" b="0"/>
            <wp:docPr id="20" name="図 16" descr="C:\Users\sato\Documents\お堀の灯り\M156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to\Documents\お堀の灯り\M1560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89" cy="257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C4B">
        <w:rPr>
          <w:noProof/>
        </w:rPr>
        <w:drawing>
          <wp:inline distT="0" distB="0" distL="0" distR="0">
            <wp:extent cx="2093503" cy="2562446"/>
            <wp:effectExtent l="19050" t="0" r="1997" b="0"/>
            <wp:docPr id="3" name="図 3" descr="C:\Users\sato\Documents\お堀の灯り\M156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to\Documents\お堀の灯り\M15600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405" cy="256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3F5">
        <w:rPr>
          <w:noProof/>
        </w:rPr>
        <w:drawing>
          <wp:inline distT="0" distB="0" distL="0" distR="0">
            <wp:extent cx="1920548" cy="2562447"/>
            <wp:effectExtent l="19050" t="0" r="3502" b="0"/>
            <wp:docPr id="64" name="図 4" descr="C:\Users\sato\AppData\Local\Microsoft\Windows\Temporary Internet Files\Content.Word\M156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o\AppData\Local\Microsoft\Windows\Temporary Internet Files\Content.Word\M1560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16" cy="25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3F5">
        <w:rPr>
          <w:noProof/>
        </w:rPr>
        <w:drawing>
          <wp:inline distT="0" distB="0" distL="0" distR="0">
            <wp:extent cx="1916075" cy="2556479"/>
            <wp:effectExtent l="19050" t="0" r="7975" b="0"/>
            <wp:docPr id="65" name="図 7" descr="C:\Users\sato\AppData\Local\Microsoft\Windows\Temporary Internet Files\Content.Word\M156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to\AppData\Local\Microsoft\Windows\Temporary Internet Files\Content.Word\M1560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31" cy="256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3F5">
        <w:rPr>
          <w:noProof/>
        </w:rPr>
        <w:drawing>
          <wp:inline distT="0" distB="0" distL="0" distR="0">
            <wp:extent cx="1904611" cy="2541182"/>
            <wp:effectExtent l="19050" t="0" r="389" b="0"/>
            <wp:docPr id="66" name="図 10" descr="C:\Users\sato\AppData\Local\Microsoft\Windows\Temporary Internet Files\Content.Word\M156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to\AppData\Local\Microsoft\Windows\Temporary Internet Files\Content.Word\M15601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22" cy="25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C4B">
        <w:rPr>
          <w:rFonts w:hint="eastAsia"/>
        </w:rPr>
        <w:t xml:space="preserve">　　　</w:t>
      </w:r>
    </w:p>
    <w:p w:rsidR="00284D10" w:rsidRDefault="00A8381F" w:rsidP="00142C4B">
      <w:r>
        <w:rPr>
          <w:rFonts w:hint="eastAsia"/>
        </w:rPr>
        <w:t xml:space="preserve">　　　　　</w:t>
      </w:r>
      <w:r w:rsidR="00C56A55">
        <w:rPr>
          <w:noProof/>
        </w:rPr>
        <w:drawing>
          <wp:inline distT="0" distB="0" distL="0" distR="0">
            <wp:extent cx="969778" cy="1957917"/>
            <wp:effectExtent l="19050" t="0" r="1772" b="0"/>
            <wp:docPr id="25" name="図 20" descr="C:\Users\sato\AppData\Local\Microsoft\Windows\Temporary Internet Files\Content.Word\M156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to\AppData\Local\Microsoft\Windows\Temporary Internet Files\Content.Word\M1560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193" cy="196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A55">
        <w:rPr>
          <w:noProof/>
        </w:rPr>
        <w:drawing>
          <wp:inline distT="0" distB="0" distL="0" distR="0">
            <wp:extent cx="1426784" cy="1828800"/>
            <wp:effectExtent l="19050" t="0" r="1966" b="0"/>
            <wp:docPr id="30" name="図 23" descr="C:\Users\sato\AppData\Local\Microsoft\Windows\Temporary Internet Files\Content.Word\M156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to\AppData\Local\Microsoft\Windows\Temporary Internet Files\Content.Word\M1560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21" cy="18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A55">
        <w:rPr>
          <w:noProof/>
        </w:rPr>
        <w:drawing>
          <wp:inline distT="0" distB="0" distL="0" distR="0">
            <wp:extent cx="947185" cy="1956391"/>
            <wp:effectExtent l="19050" t="0" r="5315" b="0"/>
            <wp:docPr id="32" name="図 26" descr="C:\Users\sato\Documents\お堀の灯り\M156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to\Documents\お堀の灯り\M15601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63" cy="196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7C9">
        <w:rPr>
          <w:noProof/>
        </w:rPr>
        <w:drawing>
          <wp:inline distT="0" distB="0" distL="0" distR="0">
            <wp:extent cx="1394588" cy="1860697"/>
            <wp:effectExtent l="19050" t="0" r="0" b="0"/>
            <wp:docPr id="34" name="図 34" descr="C:\Users\sato\Documents\お堀の灯り\M156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to\Documents\お堀の灯り\M1560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72" cy="186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D10">
        <w:rPr>
          <w:noProof/>
        </w:rPr>
        <w:drawing>
          <wp:inline distT="0" distB="0" distL="0" distR="0">
            <wp:extent cx="1299388" cy="1866077"/>
            <wp:effectExtent l="19050" t="0" r="0" b="0"/>
            <wp:docPr id="78" name="図 35" descr="C:\Users\sato\AppData\Local\Microsoft\Windows\Temporary Internet Files\Content.Word\M156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to\AppData\Local\Microsoft\Windows\Temporary Internet Files\Content.Word\M15601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00" cy="187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D10" w:rsidRPr="00284D10">
        <w:rPr>
          <w:noProof/>
        </w:rPr>
        <w:drawing>
          <wp:inline distT="0" distB="0" distL="0" distR="0">
            <wp:extent cx="2213787" cy="1410985"/>
            <wp:effectExtent l="19050" t="0" r="0" b="0"/>
            <wp:docPr id="81" name="図 31" descr="C:\Users\sato\AppData\Local\Microsoft\Windows\Temporary Internet Files\Content.Word\M156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to\AppData\Local\Microsoft\Windows\Temporary Internet Files\Content.Word\M15601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142" cy="140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D10" w:rsidRPr="00284D10">
        <w:rPr>
          <w:noProof/>
        </w:rPr>
        <w:drawing>
          <wp:inline distT="0" distB="0" distL="0" distR="0">
            <wp:extent cx="1001675" cy="1417416"/>
            <wp:effectExtent l="19050" t="0" r="7975" b="0"/>
            <wp:docPr id="86" name="図 28" descr="C:\Users\sato\AppData\Local\Microsoft\Windows\Temporary Internet Files\Content.Word\M156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to\AppData\Local\Microsoft\Windows\Temporary Internet Files\Content.Word\M1560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51" cy="142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55" w:rsidRDefault="005D3E0B" w:rsidP="00142C4B">
      <w:r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7" type="#_x0000_t38" style="position:absolute;left:0;text-align:left;margin-left:342.45pt;margin-top:155.1pt;width:29.3pt;height:5.85pt;rotation:90;flip:x;z-index:251669504" o:connectortype="curved" adj="10800,2009723,-370333" strokeweight="1.75pt"/>
        </w:pict>
      </w:r>
      <w:r>
        <w:rPr>
          <w:noProof/>
        </w:rPr>
        <w:pict>
          <v:shape id="_x0000_s1049" type="#_x0000_t202" style="position:absolute;left:0;text-align:left;margin-left:728.2pt;margin-top:124.05pt;width:67.7pt;height:26.25pt;z-index:251671552" strokecolor="white [3212]">
            <v:textbox inset="5.85pt,.7pt,5.85pt,.7pt">
              <w:txbxContent>
                <w:p w:rsidR="00284D10" w:rsidRPr="0044129F" w:rsidRDefault="00284D10" w:rsidP="0044129F">
                  <w:pPr>
                    <w:spacing w:line="0" w:lineRule="atLeast"/>
                    <w:rPr>
                      <w:rFonts w:ascii="AR P丸ゴシック体M" w:eastAsia="AR P丸ゴシック体M"/>
                      <w:sz w:val="20"/>
                      <w:szCs w:val="20"/>
                    </w:rPr>
                  </w:pPr>
                  <w:r w:rsidRPr="0044129F">
                    <w:rPr>
                      <w:rFonts w:ascii="AR P丸ゴシック体M" w:eastAsia="AR P丸ゴシック体M" w:hint="eastAsia"/>
                      <w:sz w:val="20"/>
                      <w:szCs w:val="20"/>
                    </w:rPr>
                    <w:t>灯り</w:t>
                  </w:r>
                </w:p>
                <w:p w:rsidR="00284D10" w:rsidRPr="0044129F" w:rsidRDefault="00284D10" w:rsidP="0044129F">
                  <w:pPr>
                    <w:spacing w:line="0" w:lineRule="atLeast"/>
                    <w:rPr>
                      <w:rFonts w:ascii="AR P丸ゴシック体M" w:eastAsia="AR P丸ゴシック体M"/>
                      <w:sz w:val="20"/>
                      <w:szCs w:val="20"/>
                    </w:rPr>
                  </w:pPr>
                  <w:r w:rsidRPr="0044129F">
                    <w:rPr>
                      <w:rFonts w:ascii="AR P丸ゴシック体M" w:eastAsia="AR P丸ゴシック体M" w:hint="eastAsia"/>
                      <w:sz w:val="20"/>
                      <w:szCs w:val="20"/>
                    </w:rPr>
                    <w:t xml:space="preserve">　</w:t>
                  </w:r>
                  <w:r w:rsidR="0044129F" w:rsidRPr="0044129F">
                    <w:rPr>
                      <w:rFonts w:ascii="AR P丸ゴシック体M" w:eastAsia="AR P丸ゴシック体M" w:hint="eastAsia"/>
                      <w:sz w:val="20"/>
                      <w:szCs w:val="20"/>
                    </w:rPr>
                    <w:t xml:space="preserve"> </w:t>
                  </w:r>
                  <w:r w:rsidRPr="0044129F">
                    <w:rPr>
                      <w:rFonts w:ascii="AR P丸ゴシック体M" w:eastAsia="AR P丸ゴシック体M" w:hint="eastAsia"/>
                      <w:sz w:val="20"/>
                      <w:szCs w:val="20"/>
                    </w:rPr>
                    <w:t>いろいろ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48" type="#_x0000_t21" style="position:absolute;left:0;text-align:left;margin-left:698.75pt;margin-top:118.5pt;width:115.05pt;height:39.35pt;z-index:251670528" strokecolor="#f30" strokeweight="4.5pt">
            <v:stroke dashstyle="1 1" endcap="round"/>
            <v:textbox inset="5.85pt,.7pt,5.85pt,.7pt"/>
          </v:shape>
        </w:pict>
      </w:r>
      <w:r w:rsidR="00284D10">
        <w:rPr>
          <w:rFonts w:hint="eastAsia"/>
        </w:rPr>
        <w:t xml:space="preserve">　　</w:t>
      </w:r>
      <w:r w:rsidR="00A8381F">
        <w:rPr>
          <w:rFonts w:hint="eastAsia"/>
        </w:rPr>
        <w:t xml:space="preserve">　</w:t>
      </w:r>
      <w:r w:rsidR="00284D10" w:rsidRPr="00284D10">
        <w:rPr>
          <w:noProof/>
        </w:rPr>
        <w:drawing>
          <wp:inline distT="0" distB="0" distL="0" distR="0">
            <wp:extent cx="1926708" cy="1818167"/>
            <wp:effectExtent l="19050" t="0" r="0" b="0"/>
            <wp:docPr id="82" name="図 17" descr="C:\Users\sato\Documents\お堀の灯り\M156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to\Documents\お堀の灯り\M15601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30" cy="182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D10" w:rsidRPr="00284D10">
        <w:rPr>
          <w:noProof/>
        </w:rPr>
        <w:drawing>
          <wp:inline distT="0" distB="0" distL="0" distR="0">
            <wp:extent cx="2085280" cy="1392541"/>
            <wp:effectExtent l="19050" t="0" r="0" b="0"/>
            <wp:docPr id="83" name="図 27" descr="C:\Users\sato\Documents\お堀の灯り\M156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to\Documents\お堀の灯り\M15601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77" cy="140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D10" w:rsidRPr="00284D10">
        <w:rPr>
          <w:noProof/>
        </w:rPr>
        <w:drawing>
          <wp:inline distT="0" distB="0" distL="0" distR="0">
            <wp:extent cx="1809750" cy="1765463"/>
            <wp:effectExtent l="19050" t="0" r="0" b="0"/>
            <wp:docPr id="84" name="図 44" descr="C:\Users\sato\AppData\Local\Microsoft\Windows\Temporary Internet Files\Content.Word\M156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ato\AppData\Local\Microsoft\Windows\Temporary Internet Files\Content.Word\M15602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27" cy="176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D10" w:rsidRPr="00284D10">
        <w:rPr>
          <w:noProof/>
        </w:rPr>
        <w:drawing>
          <wp:inline distT="0" distB="0" distL="0" distR="0">
            <wp:extent cx="1424391" cy="1765005"/>
            <wp:effectExtent l="19050" t="0" r="4359" b="0"/>
            <wp:docPr id="85" name="図 47" descr="C:\Users\sato\AppData\Local\Microsoft\Windows\Temporary Internet Files\Content.Word\M156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ato\AppData\Local\Microsoft\Windows\Temporary Internet Files\Content.Word\M15602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316" cy="175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29F">
        <w:rPr>
          <w:noProof/>
        </w:rPr>
        <w:drawing>
          <wp:inline distT="0" distB="0" distL="0" distR="0">
            <wp:extent cx="1322492" cy="1648046"/>
            <wp:effectExtent l="19050" t="0" r="0" b="0"/>
            <wp:docPr id="88" name="図 50" descr="C:\Users\sato\Documents\お堀の灯り\M156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ato\Documents\お堀の灯り\M15601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791" cy="164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3F5" w:rsidRDefault="005D3E0B" w:rsidP="00142C4B">
      <w:r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42" type="#_x0000_t22" style="position:absolute;left:0;text-align:left;margin-left:331.1pt;margin-top:22.1pt;width:53.55pt;height:42.7pt;z-index:251668480" strokecolor="#d8d8d8 [2732]" strokeweight="2pt">
            <v:textbox inset="5.85pt,.7pt,5.85pt,.7pt"/>
          </v:shape>
        </w:pict>
      </w:r>
      <w:r w:rsidR="00A8381F">
        <w:rPr>
          <w:rFonts w:hint="eastAsia"/>
        </w:rPr>
        <w:t xml:space="preserve">　</w:t>
      </w:r>
    </w:p>
    <w:p w:rsidR="00A8381F" w:rsidRDefault="005D3E0B" w:rsidP="00142C4B">
      <w:r>
        <w:rPr>
          <w:noProof/>
        </w:rPr>
        <w:lastRenderedPageBreak/>
        <w:pict>
          <v:roundrect id="_x0000_s1052" style="position:absolute;left:0;text-align:left;margin-left:2.05pt;margin-top:-1.2pt;width:805.4pt;height:563.45pt;z-index:-251643904" arcsize="10923f" fillcolor="#69f" strokecolor="#60c" strokeweight="6pt">
            <v:fill r:id="rId7" o:title="デニム" rotate="t" type="tile"/>
            <v:textbox inset="5.85pt,.7pt,5.85pt,.7pt"/>
          </v:roundrect>
        </w:pict>
      </w:r>
      <w:r w:rsidR="008F1F10">
        <w:rPr>
          <w:rFonts w:hint="eastAsia"/>
        </w:rPr>
        <w:t xml:space="preserve">　</w:t>
      </w:r>
      <w:r w:rsidR="00FE133C">
        <w:rPr>
          <w:rFonts w:hint="eastAsia"/>
        </w:rPr>
        <w:t xml:space="preserve">　　　　　　　　　　　　</w:t>
      </w:r>
    </w:p>
    <w:p w:rsidR="00FE133C" w:rsidRDefault="00FE133C" w:rsidP="00142C4B"/>
    <w:p w:rsidR="00980BAF" w:rsidRPr="008F1F10" w:rsidRDefault="00FE133C" w:rsidP="00142C4B">
      <w:pPr>
        <w:rPr>
          <w:rFonts w:ascii="AR P丸ゴシック体M" w:eastAsia="AR P丸ゴシック体M"/>
          <w:b/>
          <w:color w:val="FFFFFF" w:themeColor="background1"/>
          <w:sz w:val="36"/>
          <w:szCs w:val="36"/>
        </w:rPr>
      </w:pPr>
      <w:r>
        <w:rPr>
          <w:rFonts w:hint="eastAsia"/>
        </w:rPr>
        <w:t xml:space="preserve">　　　　　　　</w:t>
      </w:r>
      <w:r w:rsidRPr="00980BAF">
        <w:rPr>
          <w:rFonts w:ascii="AR P丸ゴシック体M" w:eastAsia="AR P丸ゴシック体M" w:hint="eastAsia"/>
          <w:b/>
          <w:sz w:val="44"/>
          <w:szCs w:val="44"/>
        </w:rPr>
        <w:t xml:space="preserve">　</w:t>
      </w:r>
      <w:r w:rsidR="008F1F10">
        <w:rPr>
          <w:rFonts w:ascii="AR P丸ゴシック体M" w:eastAsia="AR P丸ゴシック体M" w:hint="eastAsia"/>
          <w:b/>
          <w:sz w:val="44"/>
          <w:szCs w:val="44"/>
        </w:rPr>
        <w:t xml:space="preserve">　　　　</w:t>
      </w:r>
      <w:r w:rsidRPr="008F1F10">
        <w:rPr>
          <w:rFonts w:ascii="AR P丸ゴシック体M" w:eastAsia="AR P丸ゴシック体M" w:hint="eastAsia"/>
          <w:b/>
          <w:color w:val="FFFFFF" w:themeColor="background1"/>
          <w:sz w:val="36"/>
          <w:szCs w:val="36"/>
        </w:rPr>
        <w:t>順化小学校の児童</w:t>
      </w:r>
      <w:r w:rsidR="00980BAF" w:rsidRPr="008F1F10">
        <w:rPr>
          <w:rFonts w:ascii="AR P丸ゴシック体M" w:eastAsia="AR P丸ゴシック体M" w:hint="eastAsia"/>
          <w:b/>
          <w:color w:val="FFFFFF" w:themeColor="background1"/>
          <w:sz w:val="36"/>
          <w:szCs w:val="36"/>
        </w:rPr>
        <w:t>や市内の小学生数人が</w:t>
      </w:r>
      <w:r w:rsidRPr="008F1F10">
        <w:rPr>
          <w:rFonts w:ascii="AR P丸ゴシック体M" w:eastAsia="AR P丸ゴシック体M" w:hint="eastAsia"/>
          <w:b/>
          <w:color w:val="FFFFFF" w:themeColor="background1"/>
          <w:sz w:val="36"/>
          <w:szCs w:val="36"/>
        </w:rPr>
        <w:t>願い事を</w:t>
      </w:r>
      <w:r w:rsidR="00980BAF" w:rsidRPr="008F1F10">
        <w:rPr>
          <w:rFonts w:ascii="AR P丸ゴシック体M" w:eastAsia="AR P丸ゴシック体M" w:hint="eastAsia"/>
          <w:b/>
          <w:color w:val="FFFFFF" w:themeColor="background1"/>
          <w:sz w:val="36"/>
          <w:szCs w:val="36"/>
        </w:rPr>
        <w:t>しました。</w:t>
      </w:r>
    </w:p>
    <w:p w:rsidR="00FE133C" w:rsidRPr="008F1F10" w:rsidRDefault="00980BAF" w:rsidP="008F1F10">
      <w:pPr>
        <w:ind w:firstLineChars="1000" w:firstLine="3604"/>
        <w:rPr>
          <w:rFonts w:ascii="AR P丸ゴシック体M" w:eastAsia="AR P丸ゴシック体M"/>
          <w:b/>
          <w:color w:val="FFFFFF" w:themeColor="background1"/>
          <w:sz w:val="36"/>
          <w:szCs w:val="36"/>
        </w:rPr>
      </w:pPr>
      <w:r w:rsidRPr="008F1F10">
        <w:rPr>
          <w:rFonts w:ascii="AR P丸ゴシック体M" w:eastAsia="AR P丸ゴシック体M" w:hint="eastAsia"/>
          <w:b/>
          <w:color w:val="FFFFFF" w:themeColor="background1"/>
          <w:sz w:val="36"/>
          <w:szCs w:val="36"/>
        </w:rPr>
        <w:t>お堀の欄干で子ども達のおもいが輝いていました。</w:t>
      </w:r>
    </w:p>
    <w:p w:rsidR="008F1F10" w:rsidRDefault="005D3E0B" w:rsidP="0021446E">
      <w:pPr>
        <w:ind w:firstLineChars="500" w:firstLine="1050"/>
        <w:rPr>
          <w:rFonts w:ascii="AR P丸ゴシック体M" w:eastAsia="AR P丸ゴシック体M"/>
          <w:b/>
          <w:color w:val="FFFFFF" w:themeColor="background1"/>
          <w:sz w:val="36"/>
          <w:szCs w:val="36"/>
        </w:rPr>
      </w:pPr>
      <w:r w:rsidRPr="005D3E0B"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55" type="#_x0000_t68" style="position:absolute;left:0;text-align:left;margin-left:165.25pt;margin-top:251.65pt;width:28.45pt;height:73.3pt;rotation:1444904fd;z-index:251673600" adj="7840,5432" fillcolor="#92cddc [1944]" strokecolor="#92cddc [1944]">
            <v:fill color2="fill lighten(0)" rotate="t" method="linear sigma" focus="100%" type="gradient"/>
            <v:textbox style="layout-flow:vertical-ideographic" inset="5.85pt,.7pt,5.85pt,.7pt"/>
          </v:shape>
        </w:pict>
      </w:r>
      <w:r w:rsidR="008F1F10">
        <w:rPr>
          <w:noProof/>
        </w:rPr>
        <w:drawing>
          <wp:inline distT="0" distB="0" distL="0" distR="0">
            <wp:extent cx="3744875" cy="2806775"/>
            <wp:effectExtent l="19050" t="0" r="7975" b="0"/>
            <wp:docPr id="10" name="図 3" descr="C:\Users\sato\AppData\Local\Microsoft\Windows\Temporary Internet Files\Content.Word\M156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to\AppData\Local\Microsoft\Windows\Temporary Internet Files\Content.Word\M15601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641" cy="28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F10">
        <w:rPr>
          <w:rFonts w:ascii="AR P丸ゴシック体M" w:eastAsia="AR P丸ゴシック体M" w:hint="eastAsia"/>
          <w:b/>
          <w:color w:val="FFFFFF" w:themeColor="background1"/>
          <w:sz w:val="36"/>
          <w:szCs w:val="36"/>
        </w:rPr>
        <w:t xml:space="preserve">　</w:t>
      </w:r>
      <w:r w:rsidR="008F1F10">
        <w:rPr>
          <w:rFonts w:ascii="AR P丸ゴシック体M" w:eastAsia="AR P丸ゴシック体M"/>
          <w:b/>
          <w:noProof/>
          <w:color w:val="FFFFFF" w:themeColor="background1"/>
          <w:sz w:val="36"/>
          <w:szCs w:val="36"/>
        </w:rPr>
        <w:drawing>
          <wp:inline distT="0" distB="0" distL="0" distR="0">
            <wp:extent cx="2011768" cy="3399952"/>
            <wp:effectExtent l="19050" t="0" r="7532" b="0"/>
            <wp:docPr id="13" name="図 12" descr="C:\Users\sato\Documents\お堀の灯り\M156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to\Documents\お堀の灯り\M15601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38" cy="340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F10">
        <w:rPr>
          <w:rFonts w:ascii="AR P丸ゴシック体M" w:eastAsia="AR P丸ゴシック体M" w:hint="eastAsia"/>
          <w:b/>
          <w:color w:val="FFFFFF" w:themeColor="background1"/>
          <w:sz w:val="36"/>
          <w:szCs w:val="36"/>
        </w:rPr>
        <w:t xml:space="preserve">　</w:t>
      </w:r>
      <w:r w:rsidR="008F1F10">
        <w:rPr>
          <w:noProof/>
        </w:rPr>
        <w:drawing>
          <wp:inline distT="0" distB="0" distL="0" distR="0">
            <wp:extent cx="1881989" cy="3402419"/>
            <wp:effectExtent l="19050" t="0" r="3961" b="0"/>
            <wp:docPr id="14" name="図 13" descr="C:\Users\sato\AppData\Local\Microsoft\Windows\Temporary Internet Files\Content.Word\M156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to\AppData\Local\Microsoft\Windows\Temporary Internet Files\Content.Word\M15601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53" cy="340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BAF" w:rsidRPr="0021446E" w:rsidRDefault="005D3E0B" w:rsidP="0021446E">
      <w:pPr>
        <w:rPr>
          <w:rFonts w:ascii="AR P丸ゴシック体M" w:eastAsia="AR P丸ゴシック体M"/>
          <w:b/>
          <w:color w:val="FFFFFF" w:themeColor="background1"/>
          <w:sz w:val="36"/>
          <w:szCs w:val="36"/>
        </w:rPr>
      </w:pPr>
      <w:r>
        <w:rPr>
          <w:rFonts w:ascii="AR P丸ゴシック体M" w:eastAsia="AR P丸ゴシック体M"/>
          <w:b/>
          <w:noProof/>
          <w:color w:val="FFFFFF" w:themeColor="background1"/>
          <w:sz w:val="36"/>
          <w:szCs w:val="36"/>
        </w:rPr>
        <w:pict>
          <v:shape id="_x0000_s1056" type="#_x0000_t202" style="position:absolute;left:0;text-align:left;margin-left:95.75pt;margin-top:40.65pt;width:148.2pt;height:27.6pt;z-index:251674624" strokecolor="#00b0f0" strokeweight="3pt">
            <v:stroke dashstyle="1 1" endcap="round"/>
            <v:textbox inset="5.85pt,.7pt,5.85pt,.7pt">
              <w:txbxContent>
                <w:p w:rsidR="0021446E" w:rsidRPr="00023EAB" w:rsidRDefault="00023EAB">
                  <w:pPr>
                    <w:rPr>
                      <w:rFonts w:ascii="AR P丸ゴシック体M" w:eastAsia="AR P丸ゴシック体M"/>
                    </w:rPr>
                  </w:pPr>
                  <w:r w:rsidRPr="00023EAB">
                    <w:rPr>
                      <w:rFonts w:ascii="AR P丸ゴシック体M" w:eastAsia="AR P丸ゴシック体M" w:hint="eastAsia"/>
                    </w:rPr>
                    <w:t>お願い事をしたためた灯篭</w:t>
                  </w:r>
                </w:p>
              </w:txbxContent>
            </v:textbox>
          </v:shape>
        </w:pict>
      </w:r>
      <w:r w:rsidR="0021446E">
        <w:rPr>
          <w:rFonts w:ascii="AR P丸ゴシック体M" w:eastAsia="AR P丸ゴシック体M" w:hint="eastAsia"/>
          <w:b/>
          <w:color w:val="FFFFFF" w:themeColor="background1"/>
          <w:sz w:val="36"/>
          <w:szCs w:val="36"/>
        </w:rPr>
        <w:t xml:space="preserve">　　　　　　　　　　　　　　　　　　</w:t>
      </w:r>
      <w:r w:rsidR="0021446E">
        <w:rPr>
          <w:noProof/>
        </w:rPr>
        <w:drawing>
          <wp:inline distT="0" distB="0" distL="0" distR="0">
            <wp:extent cx="1680352" cy="2169041"/>
            <wp:effectExtent l="19050" t="0" r="0" b="0"/>
            <wp:docPr id="15" name="図 9" descr="C:\Users\sato\AppData\Local\Microsoft\Windows\Temporary Internet Files\Content.Word\M156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to\AppData\Local\Microsoft\Windows\Temporary Internet Files\Content.Word\M15601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64" cy="217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46E">
        <w:rPr>
          <w:rFonts w:ascii="AR P丸ゴシック体M" w:eastAsia="AR P丸ゴシック体M" w:hint="eastAsia"/>
          <w:b/>
          <w:color w:val="FFFFFF" w:themeColor="background1"/>
          <w:sz w:val="36"/>
          <w:szCs w:val="36"/>
        </w:rPr>
        <w:t xml:space="preserve">　</w:t>
      </w:r>
      <w:r w:rsidR="0021446E">
        <w:rPr>
          <w:noProof/>
        </w:rPr>
        <w:drawing>
          <wp:inline distT="0" distB="0" distL="0" distR="0">
            <wp:extent cx="1565201" cy="2169484"/>
            <wp:effectExtent l="19050" t="0" r="0" b="0"/>
            <wp:docPr id="17" name="図 6" descr="C:\Users\sato\AppData\Local\Microsoft\Windows\Temporary Internet Files\Content.Word\M156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to\AppData\Local\Microsoft\Windows\Temporary Internet Files\Content.Word\M15601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569" cy="218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BAF" w:rsidRPr="0021446E" w:rsidSect="00A36956">
      <w:pgSz w:w="16838" w:h="11906" w:orient="landscape"/>
      <w:pgMar w:top="284" w:right="142" w:bottom="282" w:left="28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3CB" w:rsidRDefault="00D223CB" w:rsidP="00142C4B">
      <w:r>
        <w:separator/>
      </w:r>
    </w:p>
  </w:endnote>
  <w:endnote w:type="continuationSeparator" w:id="0">
    <w:p w:rsidR="00D223CB" w:rsidRDefault="00D223CB" w:rsidP="00142C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3CB" w:rsidRDefault="00D223CB" w:rsidP="00142C4B">
      <w:r>
        <w:separator/>
      </w:r>
    </w:p>
  </w:footnote>
  <w:footnote w:type="continuationSeparator" w:id="0">
    <w:p w:rsidR="00D223CB" w:rsidRDefault="00D223CB" w:rsidP="00142C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2">
      <v:textbox inset="5.85pt,.7pt,5.85pt,.7pt"/>
      <o:colormenu v:ext="edit" shadowcolor="none [1945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6956"/>
    <w:rsid w:val="0002399E"/>
    <w:rsid w:val="00023EAB"/>
    <w:rsid w:val="000F5CD8"/>
    <w:rsid w:val="00107AE9"/>
    <w:rsid w:val="00142C4B"/>
    <w:rsid w:val="001E2D4C"/>
    <w:rsid w:val="0021446E"/>
    <w:rsid w:val="00284D10"/>
    <w:rsid w:val="002B7B2C"/>
    <w:rsid w:val="002F5406"/>
    <w:rsid w:val="003D5034"/>
    <w:rsid w:val="0044129F"/>
    <w:rsid w:val="004432C9"/>
    <w:rsid w:val="00581985"/>
    <w:rsid w:val="005C7279"/>
    <w:rsid w:val="005D3E0B"/>
    <w:rsid w:val="006B50EB"/>
    <w:rsid w:val="006F0E3E"/>
    <w:rsid w:val="007022F4"/>
    <w:rsid w:val="007323F5"/>
    <w:rsid w:val="00854FB4"/>
    <w:rsid w:val="00885578"/>
    <w:rsid w:val="008F1F10"/>
    <w:rsid w:val="00951F2B"/>
    <w:rsid w:val="00980BAF"/>
    <w:rsid w:val="009F7C77"/>
    <w:rsid w:val="00A36956"/>
    <w:rsid w:val="00A5030F"/>
    <w:rsid w:val="00A807C9"/>
    <w:rsid w:val="00A8381F"/>
    <w:rsid w:val="00AD2976"/>
    <w:rsid w:val="00B26E1F"/>
    <w:rsid w:val="00B75F51"/>
    <w:rsid w:val="00B76ED5"/>
    <w:rsid w:val="00C56A55"/>
    <w:rsid w:val="00C71999"/>
    <w:rsid w:val="00C848FE"/>
    <w:rsid w:val="00D223CB"/>
    <w:rsid w:val="00EA17C3"/>
    <w:rsid w:val="00F20CD8"/>
    <w:rsid w:val="00FE1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v:textbox inset="5.85pt,.7pt,5.85pt,.7pt"/>
      <o:colormenu v:ext="edit" shadowcolor="none [1945]"/>
    </o:shapedefaults>
    <o:shapelayout v:ext="edit">
      <o:idmap v:ext="edit" data="1"/>
      <o:rules v:ext="edit">
        <o:r id="V:Rule2" type="connector" idref="#_x0000_s104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F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4FB4"/>
    <w:pPr>
      <w:widowControl w:val="0"/>
      <w:jc w:val="both"/>
    </w:pPr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A369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695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142C4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142C4B"/>
  </w:style>
  <w:style w:type="paragraph" w:styleId="a8">
    <w:name w:val="footer"/>
    <w:basedOn w:val="a"/>
    <w:link w:val="a9"/>
    <w:uiPriority w:val="99"/>
    <w:semiHidden/>
    <w:unhideWhenUsed/>
    <w:rsid w:val="00142C4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142C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sato</dc:creator>
  <cp:lastModifiedBy>sato</cp:lastModifiedBy>
  <cp:revision>3</cp:revision>
  <dcterms:created xsi:type="dcterms:W3CDTF">2013-07-22T07:41:00Z</dcterms:created>
  <dcterms:modified xsi:type="dcterms:W3CDTF">2013-07-25T05:06:00Z</dcterms:modified>
</cp:coreProperties>
</file>