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4E" w:rsidRDefault="0076584E" w:rsidP="0076584E">
      <w:pPr>
        <w:jc w:val="center"/>
      </w:pPr>
    </w:p>
    <w:p w:rsidR="00885578" w:rsidRDefault="0085782A" w:rsidP="0076584E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3.85pt;margin-top:18.4pt;width:612.85pt;height:75.8pt;z-index:251658240" strokecolor="white [3212]">
            <v:textbox inset="5.85pt,.7pt,5.85pt,.7pt">
              <w:txbxContent>
                <w:p w:rsidR="0076584E" w:rsidRPr="009E2D87" w:rsidRDefault="00676F77" w:rsidP="00676F77">
                  <w:pPr>
                    <w:spacing w:line="0" w:lineRule="atLeast"/>
                    <w:rPr>
                      <w:rFonts w:ascii="HG創英角ｺﾞｼｯｸUB" w:eastAsia="HG創英角ｺﾞｼｯｸUB"/>
                      <w:b/>
                      <w:sz w:val="72"/>
                      <w:szCs w:val="72"/>
                    </w:rPr>
                  </w:pPr>
                  <w:r w:rsidRPr="009E2D87">
                    <w:rPr>
                      <w:rFonts w:ascii="HG創英角ｺﾞｼｯｸUB" w:eastAsia="HG創英角ｺﾞｼｯｸUB" w:hint="eastAsia"/>
                      <w:b/>
                      <w:sz w:val="72"/>
                      <w:szCs w:val="72"/>
                    </w:rPr>
                    <w:t>平成25年度　福井市PTA研究大会</w:t>
                  </w:r>
                </w:p>
                <w:p w:rsidR="00676F77" w:rsidRPr="009E2D87" w:rsidRDefault="00676F77" w:rsidP="009E2D87">
                  <w:pPr>
                    <w:spacing w:line="0" w:lineRule="atLeast"/>
                    <w:ind w:firstLineChars="200" w:firstLine="803"/>
                    <w:rPr>
                      <w:rFonts w:ascii="HG創英角ｺﾞｼｯｸUB" w:eastAsia="HG創英角ｺﾞｼｯｸUB"/>
                      <w:b/>
                      <w:sz w:val="40"/>
                      <w:szCs w:val="40"/>
                    </w:rPr>
                  </w:pPr>
                  <w:r w:rsidRPr="009E2D87">
                    <w:rPr>
                      <w:rFonts w:ascii="HG創英角ｺﾞｼｯｸUB" w:eastAsia="HG創英角ｺﾞｼｯｸUB" w:hint="eastAsia"/>
                      <w:b/>
                      <w:sz w:val="40"/>
                      <w:szCs w:val="40"/>
                    </w:rPr>
                    <w:t>～子どもたちの笑顔のために！広げようPTAの輪！～</w:t>
                  </w:r>
                </w:p>
              </w:txbxContent>
            </v:textbox>
          </v:shape>
        </w:pict>
      </w:r>
      <w:r w:rsidR="0076584E">
        <w:rPr>
          <w:noProof/>
        </w:rPr>
        <w:drawing>
          <wp:inline distT="0" distB="0" distL="0" distR="0">
            <wp:extent cx="8795334" cy="1307804"/>
            <wp:effectExtent l="19050" t="0" r="5766" b="0"/>
            <wp:docPr id="11" name="図 11" descr="C:\Users\sato\Pictures\frame0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to\Pictures\frame00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795" cy="130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C8" w:rsidRPr="00F15600" w:rsidRDefault="0085782A" w:rsidP="00AA5FC8">
      <w:pPr>
        <w:spacing w:line="0" w:lineRule="atLeast"/>
        <w:rPr>
          <w:rFonts w:ascii="AR P丸ゴシック体M" w:eastAsia="AR P丸ゴシック体M"/>
          <w:color w:val="4A442A" w:themeColor="background2" w:themeShade="40"/>
          <w:sz w:val="24"/>
          <w:szCs w:val="24"/>
        </w:rPr>
      </w:pPr>
      <w:r w:rsidRPr="0085782A">
        <w:rPr>
          <w:rFonts w:ascii="AR P丸ゴシック体M" w:eastAsia="AR P丸ゴシック体M"/>
          <w:noProof/>
          <w:color w:val="000000" w:themeColor="text1"/>
          <w:sz w:val="28"/>
          <w:szCs w:val="28"/>
        </w:rPr>
        <w:pict>
          <v:shape id="_x0000_s1040" type="#_x0000_t202" style="position:absolute;left:0;text-align:left;margin-left:621.2pt;margin-top:2.1pt;width:169.15pt;height:174.8pt;z-index:251672576" strokecolor="white [3212]">
            <v:textbox inset="5.85pt,.7pt,5.85pt,.7pt">
              <w:txbxContent>
                <w:p w:rsidR="00AA5FC8" w:rsidRDefault="00AA5FC8">
                  <w:r w:rsidRPr="00AA5FC8">
                    <w:rPr>
                      <w:noProof/>
                    </w:rPr>
                    <w:drawing>
                      <wp:inline distT="0" distB="0" distL="0" distR="0">
                        <wp:extent cx="1437611" cy="2098419"/>
                        <wp:effectExtent l="19050" t="0" r="0" b="0"/>
                        <wp:docPr id="15" name="図 1" descr="C:\Users\Public\市PTA研究大会\189CDPFQ\M18901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Public\市PTA研究大会\189CDPFQ\M18901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396" cy="21083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731FA" w:rsidRDefault="00AA5FC8" w:rsidP="00AA5FC8">
      <w:pPr>
        <w:spacing w:line="0" w:lineRule="atLeast"/>
        <w:rPr>
          <w:rFonts w:ascii="AR P丸ゴシック体M" w:eastAsia="AR P丸ゴシック体M"/>
          <w:color w:val="000000" w:themeColor="text1"/>
          <w:sz w:val="28"/>
          <w:szCs w:val="28"/>
        </w:rPr>
      </w:pPr>
      <w:r>
        <w:rPr>
          <w:rFonts w:ascii="AR P丸ゴシック体M" w:eastAsia="AR P丸ゴシック体M" w:hint="eastAsia"/>
          <w:b/>
          <w:color w:val="0070C0"/>
          <w:sz w:val="28"/>
          <w:szCs w:val="28"/>
        </w:rPr>
        <w:t xml:space="preserve">　　　　</w:t>
      </w:r>
      <w:r w:rsidRPr="00AA5FC8">
        <w:rPr>
          <w:rFonts w:ascii="AR P丸ゴシック体M" w:eastAsia="AR P丸ゴシック体M" w:hint="eastAsia"/>
          <w:color w:val="000000" w:themeColor="text1"/>
          <w:sz w:val="28"/>
          <w:szCs w:val="28"/>
        </w:rPr>
        <w:t>１１月３０日（土）、　福井商工会議所にて</w:t>
      </w:r>
    </w:p>
    <w:p w:rsidR="00AA5FC8" w:rsidRPr="00AA5FC8" w:rsidRDefault="00AA5FC8" w:rsidP="004731FA">
      <w:pPr>
        <w:spacing w:line="0" w:lineRule="atLeast"/>
        <w:ind w:firstLineChars="400" w:firstLine="1120"/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AA5FC8">
        <w:rPr>
          <w:rFonts w:ascii="AR P丸ゴシック体M" w:eastAsia="AR P丸ゴシック体M" w:hint="eastAsia"/>
          <w:color w:val="000000" w:themeColor="text1"/>
          <w:sz w:val="28"/>
          <w:szCs w:val="28"/>
        </w:rPr>
        <w:t>『平成２５年度　福井市ＰＴA研究大会』</w:t>
      </w:r>
      <w:r w:rsidRPr="00AA5FC8">
        <w:rPr>
          <w:rFonts w:ascii="AR P丸ゴシック体M" w:eastAsia="AR P丸ゴシック体M" w:hint="eastAsia"/>
          <w:color w:val="000000" w:themeColor="text1"/>
          <w:sz w:val="24"/>
          <w:szCs w:val="24"/>
        </w:rPr>
        <w:t>～子ども達の笑顔のために！広げようＰＴAの輪！～</w:t>
      </w:r>
    </w:p>
    <w:p w:rsidR="00AA5FC8" w:rsidRPr="00AA5FC8" w:rsidRDefault="004731FA" w:rsidP="00AA5FC8">
      <w:pPr>
        <w:spacing w:line="0" w:lineRule="atLeast"/>
        <w:rPr>
          <w:rFonts w:ascii="AR P丸ゴシック体M" w:eastAsia="AR P丸ゴシック体M"/>
          <w:color w:val="000000" w:themeColor="text1"/>
          <w:sz w:val="28"/>
          <w:szCs w:val="28"/>
        </w:rPr>
      </w:pPr>
      <w:r>
        <w:rPr>
          <w:rFonts w:ascii="AR P丸ゴシック体M" w:eastAsia="AR P丸ゴシック体M" w:hint="eastAsia"/>
          <w:color w:val="000000" w:themeColor="text1"/>
          <w:sz w:val="28"/>
          <w:szCs w:val="28"/>
        </w:rPr>
        <w:t xml:space="preserve">　      </w:t>
      </w:r>
      <w:r w:rsidR="00AA5FC8" w:rsidRPr="00AA5FC8">
        <w:rPr>
          <w:rFonts w:ascii="AR P丸ゴシック体M" w:eastAsia="AR P丸ゴシック体M" w:hint="eastAsia"/>
          <w:color w:val="000000" w:themeColor="text1"/>
          <w:sz w:val="28"/>
          <w:szCs w:val="28"/>
        </w:rPr>
        <w:t>が行われました。</w:t>
      </w:r>
    </w:p>
    <w:p w:rsidR="004731FA" w:rsidRDefault="004731FA" w:rsidP="004731FA">
      <w:pPr>
        <w:spacing w:line="0" w:lineRule="atLeast"/>
        <w:ind w:firstLineChars="300" w:firstLine="1200"/>
        <w:rPr>
          <w:rFonts w:ascii="AR P丸ゴシック体M" w:eastAsia="AR P丸ゴシック体M"/>
          <w:sz w:val="40"/>
          <w:szCs w:val="40"/>
        </w:rPr>
      </w:pPr>
    </w:p>
    <w:p w:rsidR="00AA5FC8" w:rsidRPr="00AA5FC8" w:rsidRDefault="00AA5FC8" w:rsidP="004731FA">
      <w:pPr>
        <w:spacing w:line="0" w:lineRule="atLeast"/>
        <w:ind w:firstLineChars="300" w:firstLine="1200"/>
        <w:rPr>
          <w:rFonts w:ascii="AR P丸ゴシック体M" w:eastAsia="AR P丸ゴシック体M"/>
          <w:b/>
          <w:color w:val="595959" w:themeColor="text1" w:themeTint="A6"/>
          <w:sz w:val="40"/>
          <w:szCs w:val="40"/>
        </w:rPr>
      </w:pPr>
      <w:r w:rsidRPr="00AA5FC8">
        <w:rPr>
          <w:rFonts w:ascii="AR P丸ゴシック体M" w:eastAsia="AR P丸ゴシック体M" w:hint="eastAsia"/>
          <w:sz w:val="40"/>
          <w:szCs w:val="40"/>
        </w:rPr>
        <w:t>◆</w:t>
      </w:r>
      <w:r w:rsidRPr="00AA5FC8">
        <w:rPr>
          <w:rFonts w:ascii="AR P丸ゴシック体M" w:eastAsia="AR P丸ゴシック体M" w:hint="eastAsia"/>
          <w:b/>
          <w:sz w:val="40"/>
          <w:szCs w:val="40"/>
        </w:rPr>
        <w:t>第１回いじめ防止標語・親子メッセージコンクール　表彰式</w:t>
      </w:r>
      <w:r>
        <w:rPr>
          <w:rFonts w:ascii="AR P丸ゴシック体M" w:eastAsia="AR P丸ゴシック体M" w:hint="eastAsia"/>
          <w:b/>
          <w:sz w:val="40"/>
          <w:szCs w:val="40"/>
        </w:rPr>
        <w:t>◆</w:t>
      </w:r>
    </w:p>
    <w:p w:rsidR="00AA5FC8" w:rsidRPr="00AA5FC8" w:rsidRDefault="00AA5FC8" w:rsidP="00AA5FC8">
      <w:pPr>
        <w:spacing w:line="0" w:lineRule="atLeast"/>
        <w:rPr>
          <w:rFonts w:ascii="AR P丸ゴシック体M" w:eastAsia="AR P丸ゴシック体M"/>
          <w:sz w:val="36"/>
          <w:szCs w:val="36"/>
        </w:rPr>
      </w:pPr>
      <w:r>
        <w:rPr>
          <w:rFonts w:ascii="有澤太楷書P" w:eastAsia="有澤太楷書P" w:hint="eastAsia"/>
          <w:b/>
          <w:color w:val="4A442A" w:themeColor="background2" w:themeShade="40"/>
          <w:sz w:val="24"/>
          <w:szCs w:val="24"/>
        </w:rPr>
        <w:t xml:space="preserve">　　    　　　</w:t>
      </w:r>
      <w:r w:rsidRPr="00AA5FC8">
        <w:rPr>
          <w:rFonts w:ascii="AR P丸ゴシック体M" w:eastAsia="AR P丸ゴシック体M" w:hint="eastAsia"/>
          <w:b/>
          <w:sz w:val="36"/>
          <w:szCs w:val="36"/>
          <w:shd w:val="pct15" w:color="auto" w:fill="FFFFFF"/>
        </w:rPr>
        <w:t>会長賞</w:t>
      </w:r>
      <w:r w:rsidRPr="00AA5FC8">
        <w:rPr>
          <w:rFonts w:ascii="AR P丸ゴシック体M" w:eastAsia="AR P丸ゴシック体M" w:hint="eastAsia"/>
          <w:sz w:val="36"/>
          <w:szCs w:val="36"/>
        </w:rPr>
        <w:t xml:space="preserve">　</w:t>
      </w:r>
      <w:r w:rsidRPr="00AA5FC8">
        <w:rPr>
          <w:rFonts w:ascii="AR P丸ゴシック体M" w:eastAsia="AR P丸ゴシック体M" w:hint="eastAsia"/>
          <w:sz w:val="32"/>
          <w:szCs w:val="32"/>
        </w:rPr>
        <w:t xml:space="preserve">六条小学校　２年　</w:t>
      </w:r>
      <w:r w:rsidR="0085782A" w:rsidRPr="00AA5FC8">
        <w:rPr>
          <w:rFonts w:ascii="AR P丸ゴシック体M" w:eastAsia="AR P丸ゴシック体M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A5FC8" w:rsidRPr="00AA5FC8">
              <w:rPr>
                <w:rFonts w:ascii="AR P丸ゴシック体M" w:eastAsia="AR P丸ゴシック体M" w:hint="eastAsia"/>
                <w:sz w:val="32"/>
                <w:szCs w:val="32"/>
              </w:rPr>
              <w:t>きだに</w:t>
            </w:r>
          </w:rt>
          <w:rubyBase>
            <w:r w:rsidR="00AA5FC8" w:rsidRPr="00AA5FC8">
              <w:rPr>
                <w:rFonts w:ascii="AR P丸ゴシック体M" w:eastAsia="AR P丸ゴシック体M" w:hint="eastAsia"/>
                <w:sz w:val="32"/>
                <w:szCs w:val="32"/>
              </w:rPr>
              <w:t>木谷</w:t>
            </w:r>
          </w:rubyBase>
        </w:ruby>
      </w:r>
      <w:r w:rsidR="0085782A" w:rsidRPr="00AA5FC8">
        <w:rPr>
          <w:rFonts w:ascii="AR P丸ゴシック体M" w:eastAsia="AR P丸ゴシック体M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AA5FC8" w:rsidRPr="00AA5FC8">
              <w:rPr>
                <w:rFonts w:ascii="AR P丸ゴシック体M" w:eastAsia="AR P丸ゴシック体M" w:hint="eastAsia"/>
                <w:sz w:val="32"/>
                <w:szCs w:val="32"/>
              </w:rPr>
              <w:t>るのん</w:t>
            </w:r>
          </w:rt>
          <w:rubyBase>
            <w:r w:rsidR="00AA5FC8" w:rsidRPr="00AA5FC8">
              <w:rPr>
                <w:rFonts w:ascii="AR P丸ゴシック体M" w:eastAsia="AR P丸ゴシック体M" w:hint="eastAsia"/>
                <w:sz w:val="32"/>
                <w:szCs w:val="32"/>
              </w:rPr>
              <w:t>月音</w:t>
            </w:r>
          </w:rubyBase>
        </w:ruby>
      </w:r>
      <w:r w:rsidRPr="00AA5FC8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AA5FC8" w:rsidRPr="00AA5FC8" w:rsidRDefault="00AA5FC8" w:rsidP="00567963">
      <w:pPr>
        <w:spacing w:line="0" w:lineRule="atLeast"/>
        <w:ind w:firstLineChars="800" w:firstLine="3523"/>
        <w:rPr>
          <w:rFonts w:ascii="AR P丸ゴシック体M" w:eastAsia="AR P丸ゴシック体M"/>
          <w:b/>
          <w:sz w:val="44"/>
          <w:szCs w:val="44"/>
        </w:rPr>
      </w:pPr>
      <w:r w:rsidRPr="00AA5FC8">
        <w:rPr>
          <w:rFonts w:ascii="AR P丸ゴシック体M" w:eastAsia="AR P丸ゴシック体M" w:hint="eastAsia"/>
          <w:b/>
          <w:sz w:val="44"/>
          <w:szCs w:val="44"/>
        </w:rPr>
        <w:t>いじめゼロ　やさしい心　そだてよう</w:t>
      </w:r>
    </w:p>
    <w:p w:rsidR="00AA5FC8" w:rsidRPr="00AA5FC8" w:rsidRDefault="00AA5FC8" w:rsidP="00AA5FC8">
      <w:pPr>
        <w:spacing w:line="0" w:lineRule="atLeast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 xml:space="preserve">　　　　　   </w:t>
      </w:r>
      <w:r w:rsidRPr="00AA5FC8">
        <w:rPr>
          <w:rFonts w:ascii="AR P丸ゴシック体M" w:eastAsia="AR P丸ゴシック体M" w:hint="eastAsia"/>
          <w:b/>
          <w:sz w:val="32"/>
          <w:szCs w:val="32"/>
        </w:rPr>
        <w:t xml:space="preserve"> </w:t>
      </w:r>
      <w:r>
        <w:rPr>
          <w:rFonts w:ascii="AR P丸ゴシック体M" w:eastAsia="AR P丸ゴシック体M" w:hint="eastAsia"/>
          <w:b/>
          <w:sz w:val="32"/>
          <w:szCs w:val="32"/>
        </w:rPr>
        <w:t xml:space="preserve">　　　 </w:t>
      </w:r>
      <w:r w:rsidRPr="00AA5FC8">
        <w:rPr>
          <w:rFonts w:ascii="AR P丸ゴシック体M" w:eastAsia="AR P丸ゴシック体M" w:hint="eastAsia"/>
          <w:sz w:val="32"/>
          <w:szCs w:val="32"/>
        </w:rPr>
        <w:t>付属中学校</w:t>
      </w:r>
      <w:r>
        <w:rPr>
          <w:rFonts w:ascii="AR P丸ゴシック体M" w:eastAsia="AR P丸ゴシック体M" w:hint="eastAsia"/>
          <w:sz w:val="32"/>
          <w:szCs w:val="32"/>
        </w:rPr>
        <w:t xml:space="preserve">　</w:t>
      </w:r>
      <w:r w:rsidRPr="00AA5FC8">
        <w:rPr>
          <w:rFonts w:ascii="AR P丸ゴシック体M" w:eastAsia="AR P丸ゴシック体M" w:hint="eastAsia"/>
          <w:sz w:val="32"/>
          <w:szCs w:val="32"/>
        </w:rPr>
        <w:t xml:space="preserve">１年　 </w:t>
      </w:r>
      <w:r w:rsidR="0085782A" w:rsidRPr="00AA5FC8">
        <w:rPr>
          <w:rFonts w:ascii="AR P丸ゴシック体M" w:eastAsia="AR P丸ゴシック体M"/>
          <w:sz w:val="32"/>
          <w:szCs w:val="32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AA5FC8" w:rsidRPr="00AA5FC8">
              <w:rPr>
                <w:rFonts w:ascii="AR P丸ゴシック体M" w:eastAsia="AR P丸ゴシック体M" w:hint="eastAsia"/>
                <w:sz w:val="32"/>
                <w:szCs w:val="32"/>
              </w:rPr>
              <w:t>やまもとろんど</w:t>
            </w:r>
          </w:rt>
          <w:rubyBase>
            <w:r w:rsidR="00AA5FC8" w:rsidRPr="00AA5FC8">
              <w:rPr>
                <w:rFonts w:ascii="AR P丸ゴシック体M" w:eastAsia="AR P丸ゴシック体M" w:hint="eastAsia"/>
                <w:sz w:val="32"/>
                <w:szCs w:val="32"/>
              </w:rPr>
              <w:t>山本竜斗</w:t>
            </w:r>
          </w:rubyBase>
        </w:ruby>
      </w:r>
      <w:r w:rsidRPr="00AA5FC8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AA5FC8" w:rsidRDefault="00AA5FC8" w:rsidP="00AA5FC8">
      <w:pPr>
        <w:spacing w:line="0" w:lineRule="atLeast"/>
        <w:rPr>
          <w:rFonts w:ascii="AR P丸ゴシック体M" w:eastAsia="AR P丸ゴシック体M"/>
          <w:b/>
          <w:sz w:val="44"/>
          <w:szCs w:val="44"/>
        </w:rPr>
      </w:pPr>
      <w:r>
        <w:rPr>
          <w:rFonts w:ascii="AR P丸ゴシック体M" w:eastAsia="AR P丸ゴシック体M" w:hint="eastAsia"/>
          <w:b/>
          <w:sz w:val="28"/>
          <w:szCs w:val="28"/>
        </w:rPr>
        <w:t xml:space="preserve">　　　　　</w:t>
      </w:r>
      <w:r w:rsidR="00567963">
        <w:rPr>
          <w:rFonts w:ascii="AR P丸ゴシック体M" w:eastAsia="AR P丸ゴシック体M" w:hint="eastAsia"/>
          <w:b/>
          <w:sz w:val="28"/>
          <w:szCs w:val="28"/>
        </w:rPr>
        <w:t xml:space="preserve">              </w:t>
      </w:r>
      <w:r>
        <w:rPr>
          <w:rFonts w:ascii="AR P丸ゴシック体M" w:eastAsia="AR P丸ゴシック体M" w:hint="eastAsia"/>
          <w:b/>
          <w:sz w:val="28"/>
          <w:szCs w:val="28"/>
        </w:rPr>
        <w:t xml:space="preserve"> </w:t>
      </w:r>
      <w:r w:rsidRPr="00AA5FC8">
        <w:rPr>
          <w:rFonts w:ascii="AR P丸ゴシック体M" w:eastAsia="AR P丸ゴシック体M" w:hint="eastAsia"/>
          <w:b/>
          <w:sz w:val="44"/>
          <w:szCs w:val="44"/>
        </w:rPr>
        <w:t>その言葉で消える命がある　その言葉で救える命がある</w:t>
      </w:r>
    </w:p>
    <w:p w:rsidR="00567963" w:rsidRDefault="0085782A" w:rsidP="00AA5FC8">
      <w:pPr>
        <w:spacing w:line="0" w:lineRule="atLeast"/>
        <w:rPr>
          <w:rFonts w:ascii="AR P丸ゴシック体M" w:eastAsia="AR P丸ゴシック体M"/>
          <w:b/>
          <w:sz w:val="44"/>
          <w:szCs w:val="44"/>
        </w:rPr>
      </w:pPr>
      <w:r>
        <w:rPr>
          <w:rFonts w:ascii="AR P丸ゴシック体M" w:eastAsia="AR P丸ゴシック体M"/>
          <w:b/>
          <w:noProof/>
          <w:sz w:val="44"/>
          <w:szCs w:val="44"/>
        </w:rPr>
        <w:pict>
          <v:shape id="_x0000_s1042" type="#_x0000_t202" style="position:absolute;left:0;text-align:left;margin-left:106.1pt;margin-top:17.6pt;width:353.3pt;height:34.35pt;z-index:251673600" fillcolor="#ffc" strokecolor="#e5b8b7 [1301]" strokeweight="3pt">
            <v:fill r:id="rId8" o:title="セーム皮" rotate="t" type="tile"/>
            <v:stroke dashstyle="1 1"/>
            <v:textbox style="mso-next-textbox:#_x0000_s1042" inset="5.85pt,.7pt,5.85pt,.7pt">
              <w:txbxContent>
                <w:p w:rsidR="00567963" w:rsidRPr="00A77C92" w:rsidRDefault="00567963">
                  <w:pPr>
                    <w:rPr>
                      <w:rFonts w:ascii="AR P丸ゴシック体M" w:eastAsia="AR P丸ゴシック体M"/>
                      <w:sz w:val="28"/>
                      <w:szCs w:val="28"/>
                    </w:rPr>
                  </w:pPr>
                  <w:r w:rsidRPr="00A77C92">
                    <w:rPr>
                      <w:rFonts w:ascii="AR P丸ゴシック体M" w:eastAsia="AR P丸ゴシック体M" w:hint="eastAsia"/>
                      <w:sz w:val="28"/>
                      <w:szCs w:val="28"/>
                    </w:rPr>
                    <w:t>入賞された作品はあらためて紹介させていただきます。</w:t>
                  </w:r>
                </w:p>
              </w:txbxContent>
            </v:textbox>
          </v:shape>
        </w:pict>
      </w:r>
    </w:p>
    <w:p w:rsidR="00AA5FC8" w:rsidRDefault="00AA5FC8" w:rsidP="00AA5FC8">
      <w:pPr>
        <w:spacing w:line="0" w:lineRule="atLeast"/>
        <w:rPr>
          <w:rFonts w:ascii="AR P丸ゴシック体M" w:eastAsia="AR P丸ゴシック体M"/>
          <w:b/>
          <w:sz w:val="44"/>
          <w:szCs w:val="44"/>
        </w:rPr>
      </w:pPr>
      <w:r>
        <w:rPr>
          <w:rFonts w:ascii="AR P丸ゴシック体M" w:eastAsia="AR P丸ゴシック体M" w:hint="eastAsia"/>
          <w:b/>
          <w:sz w:val="44"/>
          <w:szCs w:val="44"/>
        </w:rPr>
        <w:t xml:space="preserve">  </w:t>
      </w:r>
      <w:r w:rsidR="00A77C92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2277685" cy="1708264"/>
            <wp:effectExtent l="19050" t="0" r="8315" b="0"/>
            <wp:docPr id="17" name="図 2" descr="C:\Users\Public\市PTA研究大会\189CDPFQ\M189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市PTA研究大会\189CDPFQ\M18901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59" cy="171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C92">
        <w:rPr>
          <w:rFonts w:ascii="AR P丸ゴシック体M" w:eastAsia="AR P丸ゴシック体M"/>
          <w:b/>
          <w:noProof/>
          <w:sz w:val="28"/>
          <w:szCs w:val="28"/>
        </w:rPr>
        <w:drawing>
          <wp:inline distT="0" distB="0" distL="0" distR="0">
            <wp:extent cx="1291857" cy="1722474"/>
            <wp:effectExtent l="19050" t="0" r="3543" b="0"/>
            <wp:docPr id="18" name="図 4" descr="C:\Users\Public\市PTA研究大会\189CDPFQ\M18901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市PTA研究大会\189CDPFQ\M18901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543" cy="173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C92">
        <w:rPr>
          <w:noProof/>
        </w:rPr>
        <w:drawing>
          <wp:inline distT="0" distB="0" distL="0" distR="0">
            <wp:extent cx="2288908" cy="1717639"/>
            <wp:effectExtent l="19050" t="0" r="0" b="0"/>
            <wp:docPr id="19" name="図 1" descr="C:\Users\sato\AppData\Local\Microsoft\Windows\Temporary Internet Files\Content.Word\M189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o\AppData\Local\Microsoft\Windows\Temporary Internet Files\Content.Word\M189019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097" cy="172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C92">
        <w:rPr>
          <w:noProof/>
        </w:rPr>
        <w:drawing>
          <wp:inline distT="0" distB="0" distL="0" distR="0">
            <wp:extent cx="3914856" cy="2466125"/>
            <wp:effectExtent l="19050" t="0" r="9444" b="0"/>
            <wp:docPr id="22" name="図 1" descr="C:\Users\sato\AppData\Local\Microsoft\Windows\Temporary Internet Files\Content.Word\M189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to\AppData\Local\Microsoft\Windows\Temporary Internet Files\Content.Word\M18902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856" cy="246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P丸ゴシック体M" w:eastAsia="AR P丸ゴシック体M" w:hint="eastAsia"/>
          <w:b/>
          <w:sz w:val="44"/>
          <w:szCs w:val="44"/>
        </w:rPr>
        <w:t xml:space="preserve">  </w:t>
      </w:r>
    </w:p>
    <w:p w:rsidR="00AA5FC8" w:rsidRDefault="00AA5FC8" w:rsidP="00A77C92">
      <w:pPr>
        <w:spacing w:line="0" w:lineRule="atLeast"/>
        <w:rPr>
          <w:rFonts w:ascii="AR P丸ゴシック体M" w:eastAsia="AR P丸ゴシック体M"/>
          <w:b/>
          <w:sz w:val="44"/>
          <w:szCs w:val="44"/>
        </w:rPr>
      </w:pPr>
    </w:p>
    <w:p w:rsidR="00A77C92" w:rsidRPr="00A77C92" w:rsidRDefault="00A77C92" w:rsidP="00A77C92">
      <w:pPr>
        <w:spacing w:line="0" w:lineRule="atLeast"/>
        <w:rPr>
          <w:rFonts w:ascii="AR P丸ゴシック体M" w:eastAsia="AR P丸ゴシック体M"/>
          <w:b/>
          <w:sz w:val="28"/>
          <w:szCs w:val="28"/>
        </w:rPr>
      </w:pPr>
    </w:p>
    <w:p w:rsidR="00AA5FC8" w:rsidRPr="00D61A56" w:rsidRDefault="00AA5FC8" w:rsidP="00D61A56">
      <w:pPr>
        <w:spacing w:line="0" w:lineRule="atLeast"/>
        <w:ind w:firstLineChars="200" w:firstLine="800"/>
        <w:rPr>
          <w:rFonts w:ascii="AR P丸ゴシック体M" w:eastAsia="AR P丸ゴシック体M"/>
          <w:color w:val="000000" w:themeColor="text1"/>
          <w:sz w:val="40"/>
          <w:szCs w:val="40"/>
        </w:rPr>
      </w:pPr>
      <w:r w:rsidRPr="00D61A56">
        <w:rPr>
          <w:rFonts w:ascii="AR P丸ゴシック体M" w:eastAsia="AR P丸ゴシック体M" w:hint="eastAsia"/>
          <w:sz w:val="40"/>
          <w:szCs w:val="40"/>
        </w:rPr>
        <w:t>◆</w:t>
      </w:r>
      <w:r w:rsidRPr="00D61A56">
        <w:rPr>
          <w:rFonts w:ascii="AR P丸ゴシック体M" w:eastAsia="AR P丸ゴシック体M" w:hint="eastAsia"/>
          <w:b/>
          <w:sz w:val="40"/>
          <w:szCs w:val="40"/>
        </w:rPr>
        <w:t>基調講演</w:t>
      </w:r>
      <w:r w:rsidRPr="00D61A56">
        <w:rPr>
          <w:rFonts w:ascii="AR P丸ゴシック体M" w:eastAsia="AR P丸ゴシック体M" w:hint="eastAsia"/>
          <w:b/>
          <w:color w:val="595959" w:themeColor="text1" w:themeTint="A6"/>
          <w:sz w:val="40"/>
          <w:szCs w:val="40"/>
        </w:rPr>
        <w:t xml:space="preserve"> 　</w:t>
      </w:r>
      <w:r w:rsidRPr="00D61A56">
        <w:rPr>
          <w:rFonts w:ascii="AR P丸ゴシック体M" w:eastAsia="AR P丸ゴシック体M" w:hint="eastAsia"/>
          <w:b/>
          <w:color w:val="000000" w:themeColor="text1"/>
          <w:sz w:val="40"/>
          <w:szCs w:val="40"/>
        </w:rPr>
        <w:t>テーマ ：　 親が変われば子どもも変わる</w:t>
      </w:r>
      <w:r w:rsidRPr="00D61A56">
        <w:rPr>
          <w:rFonts w:ascii="AR P丸ゴシック体M" w:eastAsia="AR P丸ゴシック体M" w:hint="eastAsia"/>
          <w:color w:val="000000" w:themeColor="text1"/>
          <w:sz w:val="40"/>
          <w:szCs w:val="40"/>
        </w:rPr>
        <w:t xml:space="preserve"> </w:t>
      </w:r>
      <w:r w:rsidR="00D61A56">
        <w:rPr>
          <w:rFonts w:ascii="AR P丸ゴシック体M" w:eastAsia="AR P丸ゴシック体M" w:hint="eastAsia"/>
          <w:color w:val="000000" w:themeColor="text1"/>
          <w:sz w:val="40"/>
          <w:szCs w:val="40"/>
        </w:rPr>
        <w:t>◆</w:t>
      </w:r>
    </w:p>
    <w:p w:rsidR="00AA5FC8" w:rsidRPr="00D61A56" w:rsidRDefault="00D61A56" w:rsidP="00AA5FC8">
      <w:pPr>
        <w:spacing w:line="0" w:lineRule="atLeast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b/>
          <w:color w:val="000000" w:themeColor="text1"/>
          <w:sz w:val="28"/>
          <w:szCs w:val="28"/>
        </w:rPr>
        <w:t xml:space="preserve">　　　　　　　　　　　　</w:t>
      </w:r>
      <w:r w:rsidR="00AA5FC8">
        <w:rPr>
          <w:rFonts w:ascii="AR P丸ゴシック体M" w:eastAsia="AR P丸ゴシック体M" w:hint="eastAsia"/>
          <w:b/>
          <w:color w:val="000000" w:themeColor="text1"/>
          <w:sz w:val="28"/>
          <w:szCs w:val="28"/>
        </w:rPr>
        <w:t xml:space="preserve"> </w:t>
      </w:r>
      <w:r w:rsidR="00AA5FC8" w:rsidRPr="00D61A56">
        <w:rPr>
          <w:rFonts w:ascii="AR P丸ゴシック体M" w:eastAsia="AR P丸ゴシック体M" w:hint="eastAsia"/>
          <w:b/>
          <w:color w:val="000000" w:themeColor="text1"/>
          <w:sz w:val="32"/>
          <w:szCs w:val="32"/>
        </w:rPr>
        <w:t xml:space="preserve">講　</w:t>
      </w:r>
      <w:r>
        <w:rPr>
          <w:rFonts w:ascii="AR P丸ゴシック体M" w:eastAsia="AR P丸ゴシック体M" w:hint="eastAsia"/>
          <w:b/>
          <w:color w:val="000000" w:themeColor="text1"/>
          <w:sz w:val="32"/>
          <w:szCs w:val="32"/>
        </w:rPr>
        <w:t xml:space="preserve"> </w:t>
      </w:r>
      <w:r w:rsidR="00AA5FC8" w:rsidRPr="00D61A56">
        <w:rPr>
          <w:rFonts w:ascii="AR P丸ゴシック体M" w:eastAsia="AR P丸ゴシック体M" w:hint="eastAsia"/>
          <w:b/>
          <w:color w:val="000000" w:themeColor="text1"/>
          <w:sz w:val="32"/>
          <w:szCs w:val="32"/>
        </w:rPr>
        <w:t xml:space="preserve">師 :  </w:t>
      </w:r>
      <w:r>
        <w:rPr>
          <w:rFonts w:ascii="AR P丸ゴシック体M" w:eastAsia="AR P丸ゴシック体M" w:hint="eastAsia"/>
          <w:b/>
          <w:color w:val="000000" w:themeColor="text1"/>
          <w:sz w:val="32"/>
          <w:szCs w:val="32"/>
        </w:rPr>
        <w:t xml:space="preserve">  </w:t>
      </w:r>
      <w:r w:rsidR="00AA5FC8" w:rsidRPr="00D61A56">
        <w:rPr>
          <w:rFonts w:ascii="AR P丸ゴシック体M" w:eastAsia="AR P丸ゴシック体M" w:hint="eastAsia"/>
          <w:b/>
          <w:color w:val="000000" w:themeColor="text1"/>
          <w:sz w:val="32"/>
          <w:szCs w:val="32"/>
        </w:rPr>
        <w:t>高橋史郎 先生</w:t>
      </w:r>
      <w:r w:rsidR="00AA5FC8" w:rsidRPr="00D61A56">
        <w:rPr>
          <w:rFonts w:ascii="AR P丸ゴシック体M" w:eastAsia="AR P丸ゴシック体M" w:hint="eastAsia"/>
          <w:sz w:val="32"/>
          <w:szCs w:val="32"/>
        </w:rPr>
        <w:t xml:space="preserve">　</w:t>
      </w:r>
      <w:r w:rsidR="00AA5FC8" w:rsidRPr="00D61A56">
        <w:rPr>
          <w:rFonts w:ascii="AR P丸ゴシック体M" w:eastAsia="AR P丸ゴシック体M" w:hint="eastAsia"/>
          <w:color w:val="000000" w:themeColor="text1"/>
          <w:sz w:val="32"/>
          <w:szCs w:val="32"/>
        </w:rPr>
        <w:t>明星大学教授　玉川大学講師　親学推進協会会長</w:t>
      </w:r>
    </w:p>
    <w:p w:rsidR="00AA5FC8" w:rsidRPr="00DC1942" w:rsidRDefault="00AA5FC8" w:rsidP="00AA5FC8">
      <w:pPr>
        <w:spacing w:line="0" w:lineRule="atLeast"/>
        <w:ind w:firstLineChars="100" w:firstLine="280"/>
        <w:rPr>
          <w:rFonts w:ascii="AR P丸ゴシック体M" w:eastAsia="AR P丸ゴシック体M"/>
          <w:color w:val="595959" w:themeColor="text1" w:themeTint="A6"/>
          <w:sz w:val="28"/>
          <w:szCs w:val="28"/>
        </w:rPr>
      </w:pPr>
      <w:r>
        <w:rPr>
          <w:rFonts w:ascii="AR P丸ゴシック体M" w:eastAsia="AR P丸ゴシック体M" w:hint="eastAsia"/>
          <w:color w:val="595959" w:themeColor="text1" w:themeTint="A6"/>
          <w:sz w:val="28"/>
          <w:szCs w:val="28"/>
        </w:rPr>
        <w:t xml:space="preserve">   </w:t>
      </w:r>
      <w:r w:rsidR="00567963">
        <w:rPr>
          <w:rFonts w:ascii="AR P丸ゴシック体M" w:eastAsia="AR P丸ゴシック体M" w:hint="eastAsia"/>
          <w:color w:val="595959" w:themeColor="text1" w:themeTint="A6"/>
          <w:sz w:val="28"/>
          <w:szCs w:val="28"/>
        </w:rPr>
        <w:t xml:space="preserve">　　　　　　</w:t>
      </w:r>
      <w:r w:rsidR="00567963">
        <w:rPr>
          <w:rFonts w:ascii="AR P丸ゴシック体M" w:eastAsia="AR P丸ゴシック体M"/>
          <w:noProof/>
          <w:color w:val="595959" w:themeColor="text1" w:themeTint="A6"/>
          <w:sz w:val="28"/>
          <w:szCs w:val="28"/>
        </w:rPr>
        <w:drawing>
          <wp:inline distT="0" distB="0" distL="0" distR="0">
            <wp:extent cx="1547039" cy="2062716"/>
            <wp:effectExtent l="19050" t="0" r="0" b="0"/>
            <wp:docPr id="4" name="図 6" descr="C:\Users\Public\市PTA研究大会\189CDPFQ\M189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ublic\市PTA研究大会\189CDPFQ\M18902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01" cy="207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963">
        <w:rPr>
          <w:rFonts w:ascii="AR P丸ゴシック体M" w:eastAsia="AR P丸ゴシック体M" w:hint="eastAsia"/>
          <w:color w:val="595959" w:themeColor="text1" w:themeTint="A6"/>
          <w:sz w:val="28"/>
          <w:szCs w:val="28"/>
        </w:rPr>
        <w:t xml:space="preserve">　　</w:t>
      </w:r>
      <w:r w:rsidR="00567963">
        <w:rPr>
          <w:rFonts w:ascii="AR P丸ゴシック体M" w:eastAsia="AR P丸ゴシック体M"/>
          <w:noProof/>
          <w:color w:val="595959" w:themeColor="text1" w:themeTint="A6"/>
          <w:sz w:val="28"/>
          <w:szCs w:val="28"/>
        </w:rPr>
        <w:drawing>
          <wp:inline distT="0" distB="0" distL="0" distR="0">
            <wp:extent cx="2750290" cy="2062717"/>
            <wp:effectExtent l="19050" t="0" r="0" b="0"/>
            <wp:docPr id="5" name="図 5" descr="C:\Users\Public\市PTA研究大会\189CDPFQ\M1890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市PTA研究大会\189CDPFQ\M189024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01" cy="206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963">
        <w:rPr>
          <w:rFonts w:ascii="AR P丸ゴシック体M" w:eastAsia="AR P丸ゴシック体M" w:hint="eastAsia"/>
          <w:color w:val="595959" w:themeColor="text1" w:themeTint="A6"/>
          <w:sz w:val="28"/>
          <w:szCs w:val="28"/>
        </w:rPr>
        <w:t xml:space="preserve">　　</w:t>
      </w:r>
      <w:r w:rsidR="00567963">
        <w:rPr>
          <w:noProof/>
        </w:rPr>
        <w:drawing>
          <wp:inline distT="0" distB="0" distL="0" distR="0">
            <wp:extent cx="2893788" cy="2071648"/>
            <wp:effectExtent l="19050" t="0" r="1812" b="0"/>
            <wp:docPr id="6" name="図 7" descr="C:\Users\sato\AppData\Local\Microsoft\Windows\Temporary Internet Files\Content.Word\M189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to\AppData\Local\Microsoft\Windows\Temporary Internet Files\Content.Word\M18902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09" cy="208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963">
        <w:rPr>
          <w:rFonts w:ascii="AR P丸ゴシック体M" w:eastAsia="AR P丸ゴシック体M" w:hint="eastAsia"/>
          <w:color w:val="595959" w:themeColor="text1" w:themeTint="A6"/>
          <w:sz w:val="28"/>
          <w:szCs w:val="28"/>
        </w:rPr>
        <w:t xml:space="preserve">　</w:t>
      </w:r>
    </w:p>
    <w:p w:rsidR="00AA5FC8" w:rsidRDefault="00AA5FC8" w:rsidP="00AA5FC8">
      <w:pPr>
        <w:spacing w:line="0" w:lineRule="atLeast"/>
        <w:rPr>
          <w:rFonts w:ascii="AR P丸ゴシック体M" w:eastAsia="AR P丸ゴシック体M"/>
          <w:sz w:val="20"/>
          <w:szCs w:val="20"/>
        </w:rPr>
      </w:pPr>
      <w:r>
        <w:rPr>
          <w:rFonts w:ascii="AR P丸ゴシック体M" w:eastAsia="AR P丸ゴシック体M" w:hint="eastAsia"/>
          <w:sz w:val="20"/>
          <w:szCs w:val="20"/>
        </w:rPr>
        <w:t xml:space="preserve">  </w:t>
      </w:r>
      <w:r w:rsidR="00567963">
        <w:rPr>
          <w:rFonts w:ascii="AR P丸ゴシック体M" w:eastAsia="AR P丸ゴシック体M" w:hint="eastAsia"/>
          <w:sz w:val="20"/>
          <w:szCs w:val="20"/>
        </w:rPr>
        <w:t xml:space="preserve">　</w:t>
      </w:r>
    </w:p>
    <w:p w:rsidR="00AA5FC8" w:rsidRPr="00567963" w:rsidRDefault="00AA5FC8" w:rsidP="00AA5FC8">
      <w:pPr>
        <w:spacing w:line="0" w:lineRule="atLeast"/>
        <w:ind w:firstLineChars="100" w:firstLine="200"/>
        <w:rPr>
          <w:rFonts w:ascii="AR P丸ゴシック体M" w:eastAsia="AR P丸ゴシック体M" w:hAnsi="ＭＳ 明朝" w:cs="ＭＳ 明朝"/>
          <w:sz w:val="24"/>
          <w:szCs w:val="24"/>
        </w:rPr>
      </w:pPr>
      <w:r>
        <w:rPr>
          <w:rFonts w:ascii="AR P丸ゴシック体M" w:eastAsia="AR P丸ゴシック体M" w:hint="eastAsia"/>
          <w:sz w:val="20"/>
          <w:szCs w:val="20"/>
        </w:rPr>
        <w:t xml:space="preserve"> </w:t>
      </w:r>
      <w:r w:rsidR="00567963">
        <w:rPr>
          <w:rFonts w:ascii="AR P丸ゴシック体M" w:eastAsia="AR P丸ゴシック体M" w:hint="eastAsia"/>
          <w:sz w:val="20"/>
          <w:szCs w:val="20"/>
        </w:rPr>
        <w:t xml:space="preserve">　　　　</w:t>
      </w:r>
      <w:r w:rsidRPr="00567963">
        <w:rPr>
          <w:rFonts w:ascii="AR P丸ゴシック体M" w:eastAsia="ＭＳ 明朝" w:hAnsi="ＭＳ 明朝" w:cs="ＭＳ 明朝" w:hint="eastAsia"/>
          <w:sz w:val="24"/>
          <w:szCs w:val="24"/>
        </w:rPr>
        <w:t>◉</w:t>
      </w:r>
      <w:r w:rsidRPr="00567963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教育に関して責任転嫁の連続だ。しかし、子どもの事は親の責任。親の態度をあらため、子に対して、きちんとした姿を見せて行く。</w:t>
      </w:r>
    </w:p>
    <w:p w:rsidR="00AA5FC8" w:rsidRPr="00567963" w:rsidRDefault="00AA5FC8" w:rsidP="00567963">
      <w:pPr>
        <w:spacing w:line="0" w:lineRule="atLeast"/>
        <w:ind w:left="720" w:hangingChars="300" w:hanging="720"/>
        <w:rPr>
          <w:rFonts w:ascii="AR P丸ゴシック体M" w:eastAsia="AR P丸ゴシック体M"/>
          <w:sz w:val="24"/>
          <w:szCs w:val="24"/>
        </w:rPr>
      </w:pPr>
      <w:r w:rsidRPr="00567963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 </w:t>
      </w:r>
      <w:r w:rsidR="00567963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　　</w:t>
      </w:r>
      <w:r w:rsidRPr="00567963">
        <w:rPr>
          <w:rFonts w:ascii="AR P丸ゴシック体M" w:eastAsia="ＭＳ 明朝" w:hAnsi="ＭＳ 明朝" w:cs="ＭＳ 明朝" w:hint="eastAsia"/>
          <w:sz w:val="24"/>
          <w:szCs w:val="24"/>
        </w:rPr>
        <w:t>◉</w:t>
      </w:r>
      <w:r w:rsidRPr="00567963">
        <w:rPr>
          <w:rFonts w:ascii="AR P丸ゴシック体M" w:eastAsia="AR P丸ゴシック体M" w:hint="eastAsia"/>
          <w:sz w:val="24"/>
          <w:szCs w:val="24"/>
        </w:rPr>
        <w:t xml:space="preserve">  子どもが学び成長して行くには「対人関係」と「自己制御」の力を身につけて行かなければならない。</w:t>
      </w:r>
    </w:p>
    <w:p w:rsidR="00AA5FC8" w:rsidRPr="00567963" w:rsidRDefault="00AA5FC8" w:rsidP="00567963">
      <w:pPr>
        <w:spacing w:line="0" w:lineRule="atLeast"/>
        <w:ind w:firstLineChars="600" w:firstLine="1440"/>
        <w:rPr>
          <w:rFonts w:ascii="AR P丸ゴシック体M" w:eastAsia="AR P丸ゴシック体M"/>
          <w:sz w:val="24"/>
          <w:szCs w:val="24"/>
        </w:rPr>
      </w:pPr>
      <w:r w:rsidRPr="00567963">
        <w:rPr>
          <w:rFonts w:ascii="AR P丸ゴシック体M" w:eastAsia="AR P丸ゴシック体M" w:hint="eastAsia"/>
          <w:sz w:val="24"/>
          <w:szCs w:val="24"/>
        </w:rPr>
        <w:t>そのために親が成すべき事は子どもの思いをしっかり受け止め、</w:t>
      </w:r>
      <w:r w:rsidR="00A77C92">
        <w:rPr>
          <w:rFonts w:ascii="AR P丸ゴシック体M" w:eastAsia="AR P丸ゴシック体M" w:hint="eastAsia"/>
          <w:sz w:val="24"/>
          <w:szCs w:val="24"/>
        </w:rPr>
        <w:t>時には</w:t>
      </w:r>
      <w:r w:rsidRPr="00567963">
        <w:rPr>
          <w:rFonts w:ascii="AR P丸ゴシック体M" w:eastAsia="AR P丸ゴシック体M" w:hint="eastAsia"/>
          <w:sz w:val="24"/>
          <w:szCs w:val="24"/>
        </w:rPr>
        <w:t>壁となって</w:t>
      </w:r>
      <w:r w:rsidR="00A77C92">
        <w:rPr>
          <w:rFonts w:ascii="AR P丸ゴシック体M" w:eastAsia="AR P丸ゴシック体M" w:hint="eastAsia"/>
          <w:sz w:val="24"/>
          <w:szCs w:val="24"/>
        </w:rPr>
        <w:t>、</w:t>
      </w:r>
      <w:r w:rsidRPr="00567963">
        <w:rPr>
          <w:rFonts w:ascii="AR P丸ゴシック体M" w:eastAsia="AR P丸ゴシック体M" w:hint="eastAsia"/>
          <w:sz w:val="24"/>
          <w:szCs w:val="24"/>
        </w:rPr>
        <w:t xml:space="preserve">乗り越えて行く姿を見守ること。　　　　</w:t>
      </w:r>
    </w:p>
    <w:p w:rsidR="00AA5FC8" w:rsidRPr="00567963" w:rsidRDefault="00AA5FC8" w:rsidP="00AA5FC8">
      <w:pPr>
        <w:spacing w:line="0" w:lineRule="atLeast"/>
        <w:rPr>
          <w:rFonts w:ascii="AR P丸ゴシック体M" w:eastAsia="AR P丸ゴシック体M" w:hAnsi="ＭＳ 明朝" w:cs="ＭＳ 明朝"/>
          <w:sz w:val="24"/>
          <w:szCs w:val="24"/>
        </w:rPr>
      </w:pPr>
      <w:r w:rsidRPr="00567963">
        <w:rPr>
          <w:rFonts w:ascii="AR P丸ゴシック体M" w:eastAsia="AR P丸ゴシック体M" w:hint="eastAsia"/>
          <w:sz w:val="24"/>
          <w:szCs w:val="24"/>
        </w:rPr>
        <w:t xml:space="preserve">　 </w:t>
      </w:r>
      <w:r w:rsidR="00567963">
        <w:rPr>
          <w:rFonts w:ascii="AR P丸ゴシック体M" w:eastAsia="AR P丸ゴシック体M" w:hint="eastAsia"/>
          <w:sz w:val="24"/>
          <w:szCs w:val="24"/>
        </w:rPr>
        <w:t xml:space="preserve">　　　</w:t>
      </w:r>
      <w:r w:rsidRPr="00567963">
        <w:rPr>
          <w:rFonts w:ascii="AR P丸ゴシック体M" w:eastAsia="ＭＳ 明朝" w:hAnsi="ＭＳ 明朝" w:cs="ＭＳ 明朝" w:hint="eastAsia"/>
          <w:sz w:val="24"/>
          <w:szCs w:val="24"/>
        </w:rPr>
        <w:t>◉</w:t>
      </w:r>
      <w:r w:rsidRPr="00567963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悪行をおこした時は、子の人格を信じながら、行為を叱るように。人格の否定はしてはならない。</w:t>
      </w:r>
    </w:p>
    <w:p w:rsidR="00AA5FC8" w:rsidRPr="00567963" w:rsidRDefault="00AA5FC8" w:rsidP="00567963">
      <w:pPr>
        <w:spacing w:line="0" w:lineRule="atLeast"/>
        <w:ind w:firstLineChars="100" w:firstLine="240"/>
        <w:rPr>
          <w:rFonts w:ascii="AR P丸ゴシック体M" w:eastAsia="AR P丸ゴシック体M" w:hAnsi="ＭＳ 明朝" w:cs="ＭＳ 明朝"/>
          <w:b/>
          <w:sz w:val="24"/>
          <w:szCs w:val="24"/>
        </w:rPr>
      </w:pPr>
      <w:r w:rsidRPr="00567963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 </w:t>
      </w:r>
      <w:r w:rsidR="00567963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　　</w:t>
      </w:r>
      <w:r w:rsidRPr="00567963">
        <w:rPr>
          <w:rFonts w:ascii="AR P丸ゴシック体M" w:eastAsia="ＭＳ 明朝" w:hAnsi="ＭＳ 明朝" w:cs="ＭＳ 明朝" w:hint="eastAsia"/>
          <w:sz w:val="24"/>
          <w:szCs w:val="24"/>
        </w:rPr>
        <w:t>◉</w:t>
      </w:r>
      <w:r w:rsidRPr="00567963">
        <w:rPr>
          <w:rFonts w:ascii="AR P丸ゴシック体M" w:eastAsia="AR P丸ゴシック体M" w:hAnsi="ＭＳ 明朝" w:cs="ＭＳ 明朝" w:hint="eastAsia"/>
          <w:sz w:val="24"/>
          <w:szCs w:val="24"/>
        </w:rPr>
        <w:t xml:space="preserve">　親は子に真剣に向き合おう</w:t>
      </w:r>
      <w:r w:rsidRPr="00567963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（家のおしえで種をまき　家の教えで芽が出たら　学校の教えで花が咲き　世間の教えで</w:t>
      </w:r>
      <w:r w:rsidR="00A77C92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「</w:t>
      </w:r>
      <w:r w:rsidRPr="00567963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み</w:t>
      </w:r>
      <w:r w:rsidR="00A77C92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」</w:t>
      </w:r>
      <w:r w:rsidRPr="00567963">
        <w:rPr>
          <w:rFonts w:ascii="AR P丸ゴシック体M" w:eastAsia="AR P丸ゴシック体M" w:hAnsi="ＭＳ 明朝" w:cs="ＭＳ 明朝" w:hint="eastAsia"/>
          <w:b/>
          <w:sz w:val="24"/>
          <w:szCs w:val="24"/>
        </w:rPr>
        <w:t>が実る）</w:t>
      </w:r>
    </w:p>
    <w:p w:rsidR="00AA5FC8" w:rsidRPr="00567963" w:rsidRDefault="0085782A" w:rsidP="00AA5FC8">
      <w:pPr>
        <w:rPr>
          <w:rFonts w:ascii="AR P丸ゴシック体M" w:eastAsia="AR P丸ゴシック体M"/>
          <w:sz w:val="24"/>
          <w:szCs w:val="24"/>
        </w:rPr>
      </w:pPr>
      <w:r w:rsidRPr="0085782A">
        <w:rPr>
          <w:rFonts w:ascii="AR P丸ゴシック体M" w:eastAsia="AR P丸ゴシック体M" w:hAnsi="ＭＳ 明朝" w:cs="ＭＳ 明朝"/>
          <w:noProof/>
          <w:sz w:val="24"/>
          <w:szCs w:val="24"/>
        </w:rPr>
        <w:pict>
          <v:shape id="_x0000_s1035" type="#_x0000_t202" style="position:absolute;left:0;text-align:left;margin-left:664pt;margin-top:11.45pt;width:78.6pt;height:45.2pt;z-index:251666432" strokecolor="white [3212]">
            <v:textbox inset="5.85pt,.7pt,5.85pt,.7pt">
              <w:txbxContent>
                <w:p w:rsidR="00AA5FC8" w:rsidRDefault="0092779F" w:rsidP="00AA5FC8">
                  <w:r w:rsidRPr="00DC1942">
                    <w:rPr>
                      <w:noProof/>
                    </w:rPr>
                    <w:drawing>
                      <wp:inline distT="0" distB="0" distL="0" distR="0">
                        <wp:extent cx="884718" cy="527873"/>
                        <wp:effectExtent l="19050" t="0" r="0" b="0"/>
                        <wp:docPr id="24" name="図 10" descr="C:\Users\sato\Pictures\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sato\Pictures\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5835" cy="540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5782A">
        <w:rPr>
          <w:rFonts w:ascii="AR P丸ゴシック体M" w:eastAsia="AR P丸ゴシック体M" w:hAnsi="ＭＳ 明朝" w:cs="ＭＳ 明朝"/>
          <w:noProof/>
          <w:sz w:val="24"/>
          <w:szCs w:val="24"/>
        </w:rPr>
        <w:pict>
          <v:shape id="_x0000_s1034" type="#_x0000_t202" style="position:absolute;left:0;text-align:left;margin-left:77.35pt;margin-top:6.05pt;width:682.85pt;height:56.55pt;z-index:251665408" fillcolor="#ff9" strokecolor="yellow" strokeweight="4.5pt">
            <v:fill color2="fill lighten(0)" rotate="t" method="linear sigma" focus="50%" type="gradient"/>
            <v:stroke linestyle="thinThick"/>
            <v:textbox inset="5.85pt,.7pt,5.85pt,.7pt">
              <w:txbxContent>
                <w:p w:rsidR="0092779F" w:rsidRDefault="00AA5FC8" w:rsidP="00AA5FC8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92779F">
                    <w:rPr>
                      <w:rFonts w:ascii="AR P丸ゴシック体M" w:eastAsia="AR P丸ゴシック体M" w:hint="eastAsia"/>
                      <w:b/>
                      <w:color w:val="E36C0A" w:themeColor="accent6" w:themeShade="BF"/>
                      <w:sz w:val="24"/>
                      <w:szCs w:val="24"/>
                    </w:rPr>
                    <w:t xml:space="preserve">ある女子中学生の話　　　「人付き合いがうっとしい」と、母親に訴えた。母親は「絆」という字を娘に書かせる。　</w:t>
                  </w:r>
                </w:p>
                <w:p w:rsidR="0092779F" w:rsidRDefault="00AA5FC8" w:rsidP="00AA5FC8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92779F">
                    <w:rPr>
                      <w:rFonts w:ascii="AR P丸ゴシック体M" w:eastAsia="AR P丸ゴシック体M" w:hint="eastAsia"/>
                      <w:b/>
                      <w:color w:val="E36C0A" w:themeColor="accent6" w:themeShade="BF"/>
                      <w:sz w:val="24"/>
                      <w:szCs w:val="24"/>
                    </w:rPr>
                    <w:t xml:space="preserve">絆は「絆し」と書いて「ほだし」と読む。ほだしとは「うっとしい」という意味なのだそうだ。　</w:t>
                  </w:r>
                </w:p>
                <w:p w:rsidR="00AA5FC8" w:rsidRPr="0092779F" w:rsidRDefault="00AA5FC8" w:rsidP="00AA5FC8">
                  <w:pPr>
                    <w:spacing w:line="0" w:lineRule="atLeast"/>
                    <w:rPr>
                      <w:rFonts w:ascii="AR P丸ゴシック体M" w:eastAsia="AR P丸ゴシック体M"/>
                      <w:b/>
                      <w:color w:val="E36C0A" w:themeColor="accent6" w:themeShade="BF"/>
                      <w:sz w:val="24"/>
                      <w:szCs w:val="24"/>
                    </w:rPr>
                  </w:pPr>
                  <w:r w:rsidRPr="0092779F">
                    <w:rPr>
                      <w:rFonts w:ascii="AR P丸ゴシック体M" w:eastAsia="AR P丸ゴシック体M" w:hint="eastAsia"/>
                      <w:b/>
                      <w:color w:val="E36C0A" w:themeColor="accent6" w:themeShade="BF"/>
                      <w:sz w:val="24"/>
                      <w:szCs w:val="24"/>
                    </w:rPr>
                    <w:t>『うっとしい思いを乗り越えて、絆は作っていくモノなんだよ』と、語ったそうだ。</w:t>
                  </w:r>
                </w:p>
              </w:txbxContent>
            </v:textbox>
          </v:shape>
        </w:pict>
      </w:r>
      <w:r w:rsidR="00AA5FC8" w:rsidRPr="00567963">
        <w:rPr>
          <w:rFonts w:ascii="AR P丸ゴシック体M" w:eastAsia="AR P丸ゴシック体M" w:hint="eastAsia"/>
          <w:sz w:val="24"/>
          <w:szCs w:val="24"/>
        </w:rPr>
        <w:t xml:space="preserve">　 　　</w:t>
      </w:r>
    </w:p>
    <w:p w:rsidR="00AA5FC8" w:rsidRPr="00567963" w:rsidRDefault="00AA5FC8" w:rsidP="00567963">
      <w:pPr>
        <w:spacing w:line="0" w:lineRule="atLeast"/>
        <w:ind w:firstLineChars="350" w:firstLine="840"/>
        <w:rPr>
          <w:rFonts w:ascii="AR P丸ゴシック体M" w:eastAsia="AR P丸ゴシック体M"/>
          <w:sz w:val="24"/>
          <w:szCs w:val="24"/>
        </w:rPr>
      </w:pPr>
      <w:r w:rsidRPr="00567963">
        <w:rPr>
          <w:rFonts w:ascii="AR P丸ゴシック体M" w:eastAsia="AR P丸ゴシック体M" w:hint="eastAsia"/>
          <w:sz w:val="24"/>
          <w:szCs w:val="24"/>
        </w:rPr>
        <w:t xml:space="preserve">          　　　　　　　</w:t>
      </w:r>
    </w:p>
    <w:p w:rsidR="00AA5FC8" w:rsidRPr="00567963" w:rsidRDefault="00AA5FC8" w:rsidP="00567963">
      <w:pPr>
        <w:spacing w:line="0" w:lineRule="atLeast"/>
        <w:ind w:firstLineChars="350" w:firstLine="840"/>
        <w:rPr>
          <w:rFonts w:ascii="AR P丸ゴシック体M" w:eastAsia="AR P丸ゴシック体M"/>
          <w:sz w:val="24"/>
          <w:szCs w:val="24"/>
        </w:rPr>
      </w:pPr>
    </w:p>
    <w:p w:rsidR="00AA5FC8" w:rsidRPr="00567963" w:rsidRDefault="00AA5FC8" w:rsidP="00567963">
      <w:pPr>
        <w:spacing w:line="0" w:lineRule="atLeast"/>
        <w:ind w:firstLineChars="350" w:firstLine="840"/>
        <w:rPr>
          <w:rFonts w:ascii="AR P丸ゴシック体M" w:eastAsia="AR P丸ゴシック体M"/>
          <w:sz w:val="24"/>
          <w:szCs w:val="24"/>
        </w:rPr>
      </w:pPr>
    </w:p>
    <w:p w:rsidR="00AA5FC8" w:rsidRPr="00567963" w:rsidRDefault="0085782A" w:rsidP="00567963">
      <w:pPr>
        <w:spacing w:line="0" w:lineRule="atLeast"/>
        <w:ind w:firstLineChars="200" w:firstLine="480"/>
        <w:rPr>
          <w:rFonts w:ascii="AR P丸ゴシック体M" w:eastAsia="AR P丸ゴシック体M"/>
          <w:sz w:val="24"/>
          <w:szCs w:val="24"/>
        </w:rPr>
      </w:pPr>
      <w:r w:rsidRPr="0085782A">
        <w:rPr>
          <w:rFonts w:ascii="AR P丸ゴシック体M" w:eastAsia="AR P丸ゴシック体M"/>
          <w:noProof/>
          <w:color w:val="000000" w:themeColor="text1"/>
          <w:sz w:val="24"/>
          <w:szCs w:val="24"/>
        </w:rPr>
        <w:pict>
          <v:shape id="_x0000_s1036" type="#_x0000_t202" style="position:absolute;left:0;text-align:left;margin-left:531.65pt;margin-top:9.05pt;width:228.55pt;height:137.3pt;z-index:251667456" strokecolor="white [3212]">
            <v:textbox inset="5.85pt,.7pt,5.85pt,.7pt">
              <w:txbxContent>
                <w:p w:rsidR="00AA5FC8" w:rsidRDefault="00AA5FC8" w:rsidP="00AA5FC8">
                  <w:r>
                    <w:rPr>
                      <w:noProof/>
                    </w:rPr>
                    <w:drawing>
                      <wp:inline distT="0" distB="0" distL="0" distR="0">
                        <wp:extent cx="2522132" cy="1658679"/>
                        <wp:effectExtent l="19050" t="0" r="0" b="0"/>
                        <wp:docPr id="58" name="図 11" descr="C:\Users\sato\AppData\Local\Microsoft\Windows\Temporary Internet Files\Content.Word\M18902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ato\AppData\Local\Microsoft\Windows\Temporary Internet Files\Content.Word\M18902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3313" cy="16594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A5FC8" w:rsidRPr="00567963" w:rsidRDefault="0085782A" w:rsidP="00AA5FC8">
      <w:pPr>
        <w:spacing w:line="0" w:lineRule="atLeast"/>
        <w:ind w:left="3600" w:hangingChars="1500" w:hanging="3600"/>
        <w:rPr>
          <w:rFonts w:ascii="AR P丸ゴシック体M" w:eastAsia="AR P丸ゴシック体M"/>
          <w:sz w:val="24"/>
          <w:szCs w:val="24"/>
        </w:rPr>
      </w:pPr>
      <w:r w:rsidRPr="0085782A">
        <w:rPr>
          <w:rFonts w:ascii="AR P丸ゴシック体M" w:eastAsia="AR P丸ゴシック体M"/>
          <w:noProof/>
          <w:color w:val="000000" w:themeColor="text1"/>
          <w:sz w:val="24"/>
          <w:szCs w:val="24"/>
        </w:rPr>
        <w:pict>
          <v:shape id="_x0000_s1038" type="#_x0000_t202" style="position:absolute;left:0;text-align:left;margin-left:740.5pt;margin-top:1.85pt;width:94.2pt;height:125.95pt;z-index:251669504" strokecolor="white [3212]">
            <v:textbox inset="5.85pt,.7pt,5.85pt,.7pt">
              <w:txbxContent>
                <w:p w:rsidR="00AA5FC8" w:rsidRDefault="00AA5FC8" w:rsidP="00AA5FC8">
                  <w:r>
                    <w:rPr>
                      <w:noProof/>
                    </w:rPr>
                    <w:drawing>
                      <wp:inline distT="0" distB="0" distL="0" distR="0">
                        <wp:extent cx="1012308" cy="1458866"/>
                        <wp:effectExtent l="19050" t="0" r="0" b="0"/>
                        <wp:docPr id="21" name="図 13" descr="C:\Users\sato\AppData\Local\Microsoft\Windows\Temporary Internet Files\Content.Word\tc2_search_naver_jp adoado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sato\AppData\Local\Microsoft\Windows\Temporary Internet Files\Content.Word\tc2_search_naver_jp adoado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64" cy="14760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A5FC8" w:rsidRPr="00567963">
        <w:rPr>
          <w:rFonts w:ascii="AR P丸ゴシック体M" w:eastAsia="AR P丸ゴシック体M" w:hint="eastAsia"/>
          <w:sz w:val="24"/>
          <w:szCs w:val="24"/>
        </w:rPr>
        <w:t xml:space="preserve">                                                                   </w:t>
      </w:r>
    </w:p>
    <w:p w:rsidR="00AA5FC8" w:rsidRPr="0092779F" w:rsidRDefault="00AA5FC8" w:rsidP="0092779F">
      <w:pPr>
        <w:spacing w:line="0" w:lineRule="atLeast"/>
        <w:ind w:firstLineChars="300" w:firstLine="840"/>
        <w:rPr>
          <w:rFonts w:ascii="AR P丸ゴシック体M" w:eastAsia="AR P丸ゴシック体M"/>
          <w:b/>
          <w:color w:val="595959" w:themeColor="text1" w:themeTint="A6"/>
          <w:sz w:val="28"/>
          <w:szCs w:val="28"/>
        </w:rPr>
      </w:pPr>
      <w:r w:rsidRPr="0092779F">
        <w:rPr>
          <w:rFonts w:ascii="AR P丸ゴシック体M" w:eastAsia="AR P丸ゴシック体M" w:hint="eastAsia"/>
          <w:sz w:val="28"/>
          <w:szCs w:val="28"/>
        </w:rPr>
        <w:t>◆</w:t>
      </w:r>
      <w:r w:rsidRPr="0092779F">
        <w:rPr>
          <w:rFonts w:ascii="AR P丸ゴシック体M" w:eastAsia="AR P丸ゴシック体M" w:hint="eastAsia"/>
          <w:b/>
          <w:sz w:val="28"/>
          <w:szCs w:val="28"/>
        </w:rPr>
        <w:t>パネルディスカッション</w:t>
      </w:r>
      <w:r w:rsidRPr="0092779F">
        <w:rPr>
          <w:rFonts w:ascii="AR P丸ゴシック体M" w:eastAsia="AR P丸ゴシック体M" w:hint="eastAsia"/>
          <w:b/>
          <w:color w:val="595959" w:themeColor="text1" w:themeTint="A6"/>
          <w:sz w:val="28"/>
          <w:szCs w:val="28"/>
        </w:rPr>
        <w:t xml:space="preserve">　</w:t>
      </w:r>
      <w:r w:rsidR="0092779F" w:rsidRPr="0092779F">
        <w:rPr>
          <w:rFonts w:ascii="AR P丸ゴシック体M" w:eastAsia="AR P丸ゴシック体M" w:hint="eastAsia"/>
          <w:b/>
          <w:color w:val="595959" w:themeColor="text1" w:themeTint="A6"/>
          <w:sz w:val="28"/>
          <w:szCs w:val="28"/>
        </w:rPr>
        <w:t xml:space="preserve">　　</w:t>
      </w:r>
      <w:r w:rsidRPr="0092779F">
        <w:rPr>
          <w:rFonts w:ascii="AR P丸ゴシック体M" w:eastAsia="AR P丸ゴシック体M" w:hint="eastAsia"/>
          <w:b/>
          <w:color w:val="000000" w:themeColor="text1"/>
          <w:sz w:val="28"/>
          <w:szCs w:val="28"/>
        </w:rPr>
        <w:t>テーマ ： 尊敬される親になるためには</w:t>
      </w:r>
    </w:p>
    <w:p w:rsidR="00AA5FC8" w:rsidRPr="00567963" w:rsidRDefault="00AA5FC8" w:rsidP="0092779F">
      <w:pPr>
        <w:spacing w:line="0" w:lineRule="atLeast"/>
        <w:ind w:left="3604" w:hangingChars="1500" w:hanging="3604"/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567963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 xml:space="preserve">　 </w:t>
      </w:r>
      <w:r w:rsidR="00060412">
        <w:rPr>
          <w:rFonts w:ascii="AR P丸ゴシック体M" w:eastAsia="AR P丸ゴシック体M" w:hint="eastAsia"/>
          <w:b/>
          <w:color w:val="000000" w:themeColor="text1"/>
          <w:sz w:val="24"/>
          <w:szCs w:val="24"/>
        </w:rPr>
        <w:t xml:space="preserve">　　　　　　 </w:t>
      </w:r>
      <w:r w:rsidRPr="00567963">
        <w:rPr>
          <w:rFonts w:ascii="AR P丸ゴシック体M" w:eastAsia="AR P丸ゴシック体M" w:hint="eastAsia"/>
          <w:color w:val="000000" w:themeColor="text1"/>
          <w:sz w:val="24"/>
          <w:szCs w:val="24"/>
        </w:rPr>
        <w:t>コーディネータ： 宇佐美副会長（司会）</w:t>
      </w:r>
    </w:p>
    <w:p w:rsidR="00AA5FC8" w:rsidRPr="00567963" w:rsidRDefault="0092779F" w:rsidP="00060412">
      <w:pPr>
        <w:spacing w:line="0" w:lineRule="atLeast"/>
        <w:ind w:firstLineChars="800" w:firstLine="1920"/>
        <w:rPr>
          <w:rFonts w:ascii="AR P丸ゴシック体M" w:eastAsia="AR P丸ゴシック体M"/>
          <w:color w:val="000000" w:themeColor="text1"/>
          <w:sz w:val="24"/>
          <w:szCs w:val="24"/>
        </w:rPr>
      </w:pPr>
      <w:r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パネリスト　</w:t>
      </w:r>
      <w:r w:rsidR="00AA5FC8" w:rsidRPr="00567963">
        <w:rPr>
          <w:rFonts w:ascii="AR P丸ゴシック体M" w:eastAsia="AR P丸ゴシック体M" w:hint="eastAsia"/>
          <w:color w:val="000000" w:themeColor="text1"/>
          <w:sz w:val="24"/>
          <w:szCs w:val="24"/>
        </w:rPr>
        <w:t>： 高橋先生　水島ＰTA会長　川島副会長　古石副会長</w:t>
      </w:r>
    </w:p>
    <w:p w:rsidR="00AA5FC8" w:rsidRPr="00567963" w:rsidRDefault="00AA5FC8" w:rsidP="00567963">
      <w:pPr>
        <w:spacing w:line="0" w:lineRule="atLeast"/>
        <w:ind w:left="3600" w:hangingChars="1500" w:hanging="3600"/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567963"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　　　　　　　　</w:t>
      </w:r>
    </w:p>
    <w:p w:rsidR="00AA5FC8" w:rsidRPr="00567963" w:rsidRDefault="00AA5FC8" w:rsidP="0092779F">
      <w:pPr>
        <w:spacing w:line="0" w:lineRule="atLeast"/>
        <w:ind w:leftChars="850" w:left="3345" w:hangingChars="650" w:hanging="1560"/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567963">
        <w:rPr>
          <w:rFonts w:ascii="AR P丸ゴシック体M" w:eastAsia="AR P丸ゴシック体M" w:hint="eastAsia"/>
          <w:color w:val="000000" w:themeColor="text1"/>
          <w:sz w:val="24"/>
          <w:szCs w:val="24"/>
        </w:rPr>
        <w:t>親の価値観で子育てをしない。子どもの（幼児の）成長段階を学んで、それに合わせて</w:t>
      </w:r>
    </w:p>
    <w:p w:rsidR="00AA5FC8" w:rsidRPr="00567963" w:rsidRDefault="00AA5FC8" w:rsidP="0092779F">
      <w:pPr>
        <w:spacing w:line="0" w:lineRule="atLeast"/>
        <w:ind w:leftChars="850" w:left="3345" w:hangingChars="650" w:hanging="1560"/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567963">
        <w:rPr>
          <w:rFonts w:ascii="AR P丸ゴシック体M" w:eastAsia="AR P丸ゴシック体M" w:hint="eastAsia"/>
          <w:color w:val="000000" w:themeColor="text1"/>
          <w:sz w:val="24"/>
          <w:szCs w:val="24"/>
        </w:rPr>
        <w:t>行っていく。例えば、２歳後半ごろには思いやりや友達への優しさなどが出来上がって</w:t>
      </w:r>
    </w:p>
    <w:p w:rsidR="00AA5FC8" w:rsidRPr="00567963" w:rsidRDefault="00AA5FC8" w:rsidP="0092779F">
      <w:pPr>
        <w:spacing w:line="0" w:lineRule="atLeast"/>
        <w:ind w:leftChars="850" w:left="3345" w:hangingChars="650" w:hanging="1560"/>
        <w:rPr>
          <w:rFonts w:ascii="AR P丸ゴシック体M" w:eastAsia="AR P丸ゴシック体M"/>
          <w:color w:val="000000" w:themeColor="text1"/>
          <w:sz w:val="24"/>
          <w:szCs w:val="24"/>
        </w:rPr>
      </w:pPr>
      <w:r w:rsidRPr="00567963">
        <w:rPr>
          <w:rFonts w:ascii="AR P丸ゴシック体M" w:eastAsia="AR P丸ゴシック体M" w:hint="eastAsia"/>
          <w:color w:val="000000" w:themeColor="text1"/>
          <w:sz w:val="24"/>
          <w:szCs w:val="24"/>
        </w:rPr>
        <w:t xml:space="preserve">くる。３歳では自制心が確立される。これを踏まえて、幼少期から、真剣に向き合おう。　</w:t>
      </w:r>
    </w:p>
    <w:p w:rsidR="00AA5FC8" w:rsidRDefault="00AA5FC8" w:rsidP="00AA5FC8">
      <w:pPr>
        <w:spacing w:line="0" w:lineRule="atLeast"/>
        <w:ind w:leftChars="250" w:left="2775" w:hangingChars="1250" w:hanging="2250"/>
        <w:rPr>
          <w:rFonts w:ascii="AR P丸ゴシック体M" w:eastAsia="AR P丸ゴシック体M"/>
          <w:color w:val="000000" w:themeColor="text1"/>
          <w:sz w:val="18"/>
          <w:szCs w:val="18"/>
        </w:rPr>
      </w:pPr>
    </w:p>
    <w:p w:rsidR="00AA5FC8" w:rsidRPr="00AA5FC8" w:rsidRDefault="00AA5FC8" w:rsidP="00AA5FC8">
      <w:pPr>
        <w:jc w:val="left"/>
      </w:pPr>
    </w:p>
    <w:sectPr w:rsidR="00AA5FC8" w:rsidRPr="00AA5FC8" w:rsidSect="00A74618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BEE" w:rsidRDefault="00537BEE" w:rsidP="00676F77">
      <w:r>
        <w:separator/>
      </w:r>
    </w:p>
  </w:endnote>
  <w:endnote w:type="continuationSeparator" w:id="0">
    <w:p w:rsidR="00537BEE" w:rsidRDefault="00537BEE" w:rsidP="00676F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有澤太楷書P">
    <w:panose1 w:val="03000500000000000000"/>
    <w:charset w:val="80"/>
    <w:family w:val="script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BEE" w:rsidRDefault="00537BEE" w:rsidP="00676F77">
      <w:r>
        <w:separator/>
      </w:r>
    </w:p>
  </w:footnote>
  <w:footnote w:type="continuationSeparator" w:id="0">
    <w:p w:rsidR="00537BEE" w:rsidRDefault="00537BEE" w:rsidP="00676F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618"/>
    <w:rsid w:val="00060412"/>
    <w:rsid w:val="000A0131"/>
    <w:rsid w:val="004731FA"/>
    <w:rsid w:val="00537BEE"/>
    <w:rsid w:val="00565E43"/>
    <w:rsid w:val="00567963"/>
    <w:rsid w:val="005E158D"/>
    <w:rsid w:val="006425A6"/>
    <w:rsid w:val="00676F77"/>
    <w:rsid w:val="0076584E"/>
    <w:rsid w:val="00811743"/>
    <w:rsid w:val="00854FB4"/>
    <w:rsid w:val="0085782A"/>
    <w:rsid w:val="00885578"/>
    <w:rsid w:val="008A7138"/>
    <w:rsid w:val="0092779F"/>
    <w:rsid w:val="00956A82"/>
    <w:rsid w:val="009E2D87"/>
    <w:rsid w:val="00A15736"/>
    <w:rsid w:val="00A74618"/>
    <w:rsid w:val="00A77C92"/>
    <w:rsid w:val="00AA5FC8"/>
    <w:rsid w:val="00C526EA"/>
    <w:rsid w:val="00C64795"/>
    <w:rsid w:val="00D61A56"/>
    <w:rsid w:val="00DC7ADA"/>
    <w:rsid w:val="00FA325E"/>
    <w:rsid w:val="00FC692D"/>
    <w:rsid w:val="00FF2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FB4"/>
    <w:pPr>
      <w:widowControl w:val="0"/>
      <w:jc w:val="both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74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46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76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76F77"/>
  </w:style>
  <w:style w:type="paragraph" w:styleId="a8">
    <w:name w:val="footer"/>
    <w:basedOn w:val="a"/>
    <w:link w:val="a9"/>
    <w:uiPriority w:val="99"/>
    <w:semiHidden/>
    <w:unhideWhenUsed/>
    <w:rsid w:val="00676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76F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2</cp:revision>
  <dcterms:created xsi:type="dcterms:W3CDTF">2013-12-14T07:41:00Z</dcterms:created>
  <dcterms:modified xsi:type="dcterms:W3CDTF">2013-12-14T07:41:00Z</dcterms:modified>
</cp:coreProperties>
</file>